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F86A" w14:textId="77777777" w:rsidR="003463A0" w:rsidRPr="003463A0" w:rsidRDefault="003463A0" w:rsidP="003463A0">
      <w:pPr>
        <w:jc w:val="both"/>
        <w:rPr>
          <w:rFonts w:ascii="Open Sans" w:hAnsi="Open Sans" w:cs="Open Sans"/>
          <w:sz w:val="22"/>
          <w:szCs w:val="22"/>
        </w:rPr>
      </w:pPr>
      <w:r w:rsidRPr="003463A0">
        <w:rPr>
          <w:rFonts w:ascii="Open Sans" w:hAnsi="Open Sans" w:cs="Open Sans"/>
          <w:sz w:val="22"/>
          <w:szCs w:val="22"/>
        </w:rPr>
        <w:t>Per il prossimo anno scolastico propongo l’adozione del testo:</w:t>
      </w:r>
    </w:p>
    <w:p w14:paraId="6319FA69" w14:textId="77777777" w:rsidR="003463A0" w:rsidRPr="003463A0" w:rsidRDefault="003463A0" w:rsidP="003463A0">
      <w:pPr>
        <w:jc w:val="both"/>
        <w:rPr>
          <w:rFonts w:ascii="Open Sans" w:hAnsi="Open Sans" w:cs="Open Sans"/>
          <w:sz w:val="22"/>
          <w:szCs w:val="22"/>
        </w:rPr>
      </w:pPr>
    </w:p>
    <w:p w14:paraId="76A86A61" w14:textId="019973EE" w:rsidR="003463A0" w:rsidRPr="003463A0" w:rsidRDefault="003463A0" w:rsidP="003463A0">
      <w:pPr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>R. Garafoli</w:t>
      </w:r>
    </w:p>
    <w:p w14:paraId="3605FC15" w14:textId="2290BFAE" w:rsidR="003463A0" w:rsidRPr="003463A0" w:rsidRDefault="003463A0" w:rsidP="003463A0">
      <w:pPr>
        <w:rPr>
          <w:rFonts w:ascii="Open Sans" w:hAnsi="Open Sans" w:cs="Open Sans"/>
          <w:b/>
          <w:bCs/>
          <w:sz w:val="22"/>
          <w:szCs w:val="22"/>
          <w:lang w:val="en-US"/>
        </w:rPr>
      </w:pPr>
      <w:r>
        <w:rPr>
          <w:rFonts w:ascii="Open Sans" w:hAnsi="Open Sans" w:cs="Open Sans"/>
          <w:b/>
          <w:bCs/>
          <w:sz w:val="22"/>
          <w:szCs w:val="22"/>
          <w:lang w:val="en-US"/>
        </w:rPr>
        <w:t xml:space="preserve">IUS – Giuristi in classe </w:t>
      </w:r>
    </w:p>
    <w:p w14:paraId="1EA47A63" w14:textId="5B3008FA" w:rsidR="003463A0" w:rsidRPr="003463A0" w:rsidRDefault="003463A0" w:rsidP="003463A0">
      <w:pPr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  <w:lang w:val="en-US"/>
        </w:rPr>
      </w:pPr>
      <w:r w:rsidRPr="003463A0">
        <w:rPr>
          <w:rFonts w:ascii="Open Sans" w:hAnsi="Open Sans" w:cs="Open Sans"/>
          <w:sz w:val="22"/>
          <w:szCs w:val="22"/>
          <w:lang w:val="en-US"/>
        </w:rPr>
        <w:t>P</w:t>
      </w:r>
      <w:r>
        <w:rPr>
          <w:rFonts w:ascii="Open Sans" w:hAnsi="Open Sans" w:cs="Open Sans"/>
          <w:sz w:val="22"/>
          <w:szCs w:val="22"/>
          <w:lang w:val="en-US"/>
        </w:rPr>
        <w:t>aramond</w:t>
      </w:r>
      <w:r w:rsidRPr="003463A0">
        <w:rPr>
          <w:rFonts w:ascii="Open Sans" w:hAnsi="Open Sans" w:cs="Open Sans"/>
          <w:sz w:val="22"/>
          <w:szCs w:val="22"/>
          <w:lang w:val="en-US"/>
        </w:rPr>
        <w:t xml:space="preserve">, </w:t>
      </w:r>
      <w:r w:rsidR="003B22AE">
        <w:rPr>
          <w:rFonts w:ascii="Open Sans" w:hAnsi="Open Sans" w:cs="Open Sans"/>
          <w:sz w:val="22"/>
          <w:szCs w:val="22"/>
          <w:lang w:val="en-US"/>
        </w:rPr>
        <w:t>Milano</w:t>
      </w:r>
      <w:r w:rsidRPr="003463A0">
        <w:rPr>
          <w:rFonts w:ascii="Open Sans" w:hAnsi="Open Sans" w:cs="Open Sans"/>
          <w:sz w:val="22"/>
          <w:szCs w:val="22"/>
          <w:lang w:val="en-US"/>
        </w:rPr>
        <w:t xml:space="preserve"> 202</w:t>
      </w:r>
      <w:r>
        <w:rPr>
          <w:rFonts w:ascii="Open Sans" w:hAnsi="Open Sans" w:cs="Open Sans"/>
          <w:sz w:val="22"/>
          <w:szCs w:val="22"/>
          <w:lang w:val="en-US"/>
        </w:rPr>
        <w:t>2</w:t>
      </w:r>
    </w:p>
    <w:p w14:paraId="26F7E9C1" w14:textId="77777777" w:rsidR="003463A0" w:rsidRDefault="003463A0" w:rsidP="003463A0">
      <w:pPr>
        <w:autoSpaceDE w:val="0"/>
        <w:autoSpaceDN w:val="0"/>
        <w:adjustRightInd w:val="0"/>
        <w:jc w:val="both"/>
        <w:rPr>
          <w:rFonts w:ascii="Open Sans" w:hAnsi="Open Sans" w:cs="Open Sans"/>
          <w:sz w:val="24"/>
          <w:szCs w:val="24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3463A0" w:rsidRPr="007C1BCD" w14:paraId="204A46B7" w14:textId="77777777" w:rsidTr="00FE3126">
        <w:trPr>
          <w:trHeight w:val="303"/>
        </w:trPr>
        <w:tc>
          <w:tcPr>
            <w:tcW w:w="10490" w:type="dxa"/>
            <w:gridSpan w:val="2"/>
          </w:tcPr>
          <w:p w14:paraId="0FCF5706" w14:textId="77777777" w:rsidR="003463A0" w:rsidRPr="00FE3126" w:rsidRDefault="003463A0" w:rsidP="002B4BF0">
            <w:pPr>
              <w:pStyle w:val="Paragrafobase"/>
              <w:tabs>
                <w:tab w:val="left" w:pos="1796"/>
                <w:tab w:val="center" w:pos="4765"/>
              </w:tabs>
              <w:suppressAutoHyphens/>
              <w:spacing w:line="240" w:lineRule="auto"/>
              <w:jc w:val="center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  <w:lang w:val="en-US"/>
              </w:rPr>
            </w:pPr>
            <w:r w:rsidRPr="00FE3126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Edizione base</w:t>
            </w:r>
          </w:p>
        </w:tc>
      </w:tr>
      <w:tr w:rsidR="003463A0" w:rsidRPr="007C1BCD" w14:paraId="3E83A3C8" w14:textId="77777777" w:rsidTr="008D5E46">
        <w:trPr>
          <w:trHeight w:val="338"/>
        </w:trPr>
        <w:tc>
          <w:tcPr>
            <w:tcW w:w="5103" w:type="dxa"/>
          </w:tcPr>
          <w:p w14:paraId="5C87A389" w14:textId="6EEBEA5C" w:rsidR="003463A0" w:rsidRPr="00FE3126" w:rsidRDefault="003463A0" w:rsidP="002B4BF0">
            <w:pPr>
              <w:pStyle w:val="Paragrafobase"/>
              <w:tabs>
                <w:tab w:val="left" w:pos="1796"/>
                <w:tab w:val="center" w:pos="4765"/>
              </w:tabs>
              <w:suppressAutoHyphens/>
              <w:spacing w:line="240" w:lineRule="auto"/>
              <w:jc w:val="center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  <w:r w:rsidRPr="00FE3126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IUS – Giuristi in classe (secondo biennio)</w:t>
            </w:r>
          </w:p>
        </w:tc>
        <w:tc>
          <w:tcPr>
            <w:tcW w:w="5387" w:type="dxa"/>
          </w:tcPr>
          <w:p w14:paraId="5A999C6E" w14:textId="6E625E33" w:rsidR="003463A0" w:rsidRPr="00FE3126" w:rsidRDefault="003463A0" w:rsidP="002B4BF0">
            <w:pPr>
              <w:pStyle w:val="Paragrafobase"/>
              <w:tabs>
                <w:tab w:val="left" w:pos="1796"/>
                <w:tab w:val="center" w:pos="4765"/>
              </w:tabs>
              <w:suppressAutoHyphens/>
              <w:spacing w:line="240" w:lineRule="auto"/>
              <w:jc w:val="center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  <w:r w:rsidRPr="00FE3126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IUS – Giuristi in classe (quinto anno)</w:t>
            </w:r>
          </w:p>
        </w:tc>
      </w:tr>
      <w:tr w:rsidR="003463A0" w:rsidRPr="007C1BCD" w14:paraId="372A7314" w14:textId="77777777" w:rsidTr="008D5E46">
        <w:trPr>
          <w:trHeight w:val="1329"/>
        </w:trPr>
        <w:tc>
          <w:tcPr>
            <w:tcW w:w="5103" w:type="dxa"/>
          </w:tcPr>
          <w:p w14:paraId="37AB91E0" w14:textId="36AD8E8F" w:rsidR="003463A0" w:rsidRPr="00FE3126" w:rsidRDefault="003463A0" w:rsidP="002B4BF0">
            <w:pPr>
              <w:shd w:val="clear" w:color="auto" w:fill="FFFFFF"/>
              <w:rPr>
                <w:rFonts w:ascii="Open Sans" w:hAnsi="Open Sans" w:cs="Open Sans"/>
              </w:rPr>
            </w:pPr>
            <w:r w:rsidRPr="00FE3126">
              <w:rPr>
                <w:rFonts w:ascii="Open Sans" w:hAnsi="Open Sans" w:cs="Open Sans"/>
              </w:rPr>
              <w:t xml:space="preserve">Libro cartaceo + MyApp Pearson + Libro digitale + Libro digitale liquido + KmZero </w:t>
            </w:r>
          </w:p>
          <w:p w14:paraId="3B42DCD1" w14:textId="4811ECFA" w:rsidR="003463A0" w:rsidRPr="00FE3126" w:rsidRDefault="003463A0" w:rsidP="002B4BF0">
            <w:pPr>
              <w:shd w:val="clear" w:color="auto" w:fill="FFFFFF"/>
              <w:rPr>
                <w:rFonts w:ascii="Open Sans" w:hAnsi="Open Sans" w:cs="Open Sans"/>
              </w:rPr>
            </w:pPr>
            <w:r w:rsidRPr="00FE3126">
              <w:rPr>
                <w:rFonts w:ascii="Open Sans" w:hAnsi="Open Sans" w:cs="Open Sans"/>
              </w:rPr>
              <w:t>pp. 736</w:t>
            </w:r>
          </w:p>
          <w:p w14:paraId="325A3D11" w14:textId="77777777" w:rsidR="003463A0" w:rsidRPr="00FE3126" w:rsidRDefault="003463A0" w:rsidP="002B4BF0">
            <w:pPr>
              <w:shd w:val="clear" w:color="auto" w:fill="FFFFFF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FE3126">
              <w:rPr>
                <w:rFonts w:ascii="Open Sans" w:hAnsi="Open Sans" w:cs="Open Sans"/>
                <w:color w:val="333333"/>
                <w:shd w:val="clear" w:color="auto" w:fill="FFFFFF"/>
              </w:rPr>
              <w:t> 9788861604094</w:t>
            </w:r>
          </w:p>
          <w:p w14:paraId="6EFFF75B" w14:textId="0B861319" w:rsidR="003463A0" w:rsidRPr="00FE3126" w:rsidRDefault="003463A0" w:rsidP="002B4BF0">
            <w:pPr>
              <w:shd w:val="clear" w:color="auto" w:fill="FFFFFF"/>
              <w:rPr>
                <w:rFonts w:ascii="Open Sans" w:hAnsi="Open Sans" w:cs="Open Sans"/>
              </w:rPr>
            </w:pPr>
            <w:r w:rsidRPr="00FE3126">
              <w:rPr>
                <w:rFonts w:ascii="Open Sans" w:hAnsi="Open Sans" w:cs="Open Sans"/>
                <w:bdr w:val="none" w:sz="0" w:space="0" w:color="auto" w:frame="1"/>
              </w:rPr>
              <w:t xml:space="preserve">€ </w:t>
            </w:r>
            <w:r w:rsidR="00A433C6" w:rsidRPr="00FE3126">
              <w:rPr>
                <w:rFonts w:ascii="Open Sans" w:hAnsi="Open Sans" w:cs="Open Sans"/>
                <w:bdr w:val="none" w:sz="0" w:space="0" w:color="auto" w:frame="1"/>
              </w:rPr>
              <w:t>42,00</w:t>
            </w:r>
          </w:p>
        </w:tc>
        <w:tc>
          <w:tcPr>
            <w:tcW w:w="5387" w:type="dxa"/>
          </w:tcPr>
          <w:p w14:paraId="4E25264C" w14:textId="433C6BA0" w:rsidR="003463A0" w:rsidRPr="00FE3126" w:rsidRDefault="003463A0" w:rsidP="002B4BF0">
            <w:pPr>
              <w:shd w:val="clear" w:color="auto" w:fill="FFFFFF"/>
              <w:rPr>
                <w:rFonts w:ascii="Open Sans" w:hAnsi="Open Sans" w:cs="Open Sans"/>
              </w:rPr>
            </w:pPr>
            <w:r w:rsidRPr="00FE3126">
              <w:rPr>
                <w:rFonts w:ascii="Open Sans" w:hAnsi="Open Sans" w:cs="Open Sans"/>
              </w:rPr>
              <w:t>Libro cartaceo + MyApp Pearson + Libro digitale + Libro digitale liquido + KmZero</w:t>
            </w:r>
          </w:p>
          <w:p w14:paraId="7FF9B223" w14:textId="00DFE980" w:rsidR="003463A0" w:rsidRPr="00FE3126" w:rsidRDefault="003463A0" w:rsidP="002B4BF0">
            <w:pPr>
              <w:shd w:val="clear" w:color="auto" w:fill="FFFFFF"/>
              <w:rPr>
                <w:rFonts w:ascii="Open Sans" w:hAnsi="Open Sans" w:cs="Open Sans"/>
              </w:rPr>
            </w:pPr>
            <w:r w:rsidRPr="00FE3126">
              <w:rPr>
                <w:rFonts w:ascii="Open Sans" w:hAnsi="Open Sans" w:cs="Open Sans"/>
              </w:rPr>
              <w:t>pp. 480</w:t>
            </w:r>
          </w:p>
          <w:p w14:paraId="7429AC6F" w14:textId="77777777" w:rsidR="003463A0" w:rsidRPr="00FE3126" w:rsidRDefault="003463A0" w:rsidP="002B4BF0">
            <w:pPr>
              <w:shd w:val="clear" w:color="auto" w:fill="FFFFFF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FE3126">
              <w:rPr>
                <w:rFonts w:ascii="Open Sans" w:hAnsi="Open Sans" w:cs="Open Sans"/>
                <w:color w:val="333333"/>
                <w:shd w:val="clear" w:color="auto" w:fill="FFFFFF"/>
              </w:rPr>
              <w:t>9788861604100</w:t>
            </w:r>
          </w:p>
          <w:p w14:paraId="2FA2FBE6" w14:textId="381B6479" w:rsidR="003463A0" w:rsidRPr="00FE3126" w:rsidRDefault="003463A0" w:rsidP="002B4BF0">
            <w:pPr>
              <w:shd w:val="clear" w:color="auto" w:fill="FFFFFF"/>
              <w:rPr>
                <w:rFonts w:ascii="Open Sans" w:hAnsi="Open Sans" w:cs="Open Sans"/>
              </w:rPr>
            </w:pPr>
            <w:r w:rsidRPr="00FE3126">
              <w:rPr>
                <w:rFonts w:ascii="Open Sans" w:hAnsi="Open Sans" w:cs="Open Sans"/>
                <w:bdr w:val="none" w:sz="0" w:space="0" w:color="auto" w:frame="1"/>
              </w:rPr>
              <w:t xml:space="preserve">€ </w:t>
            </w:r>
            <w:r w:rsidR="00B76435" w:rsidRPr="00FE3126">
              <w:rPr>
                <w:rFonts w:ascii="Open Sans" w:hAnsi="Open Sans" w:cs="Open Sans"/>
                <w:bdr w:val="none" w:sz="0" w:space="0" w:color="auto" w:frame="1"/>
              </w:rPr>
              <w:t>32,00</w:t>
            </w:r>
          </w:p>
        </w:tc>
      </w:tr>
      <w:tr w:rsidR="00461CB3" w:rsidRPr="007C1BCD" w14:paraId="2985460B" w14:textId="77777777" w:rsidTr="00DC54CC">
        <w:trPr>
          <w:trHeight w:val="85"/>
        </w:trPr>
        <w:tc>
          <w:tcPr>
            <w:tcW w:w="10490" w:type="dxa"/>
            <w:gridSpan w:val="2"/>
          </w:tcPr>
          <w:p w14:paraId="7B3B35A0" w14:textId="4C9372FA" w:rsidR="00461CB3" w:rsidRPr="00EE43CE" w:rsidRDefault="00EE43CE" w:rsidP="00EE43CE">
            <w:pPr>
              <w:shd w:val="clear" w:color="auto" w:fill="FFFFFF"/>
              <w:jc w:val="center"/>
              <w:rPr>
                <w:rFonts w:ascii="Open Sans" w:hAnsi="Open Sans" w:cs="Open Sans"/>
                <w:b/>
                <w:bCs/>
              </w:rPr>
            </w:pPr>
            <w:r w:rsidRPr="00EE43CE">
              <w:rPr>
                <w:rFonts w:ascii="Open Sans" w:hAnsi="Open Sans" w:cs="Open Sans"/>
                <w:b/>
                <w:bCs/>
              </w:rPr>
              <w:t>IUS Giuristi in classe. Mappe e sintesi di diritto</w:t>
            </w:r>
            <w:r>
              <w:rPr>
                <w:rFonts w:ascii="Open Sans" w:hAnsi="Open Sans" w:cs="Open Sans"/>
                <w:b/>
                <w:bCs/>
              </w:rPr>
              <w:t xml:space="preserve"> (secondo biennio)</w:t>
            </w:r>
          </w:p>
        </w:tc>
      </w:tr>
      <w:tr w:rsidR="00461CB3" w:rsidRPr="007C1BCD" w14:paraId="468AA52B" w14:textId="77777777" w:rsidTr="008D5E46">
        <w:trPr>
          <w:trHeight w:val="390"/>
        </w:trPr>
        <w:tc>
          <w:tcPr>
            <w:tcW w:w="5103" w:type="dxa"/>
          </w:tcPr>
          <w:p w14:paraId="78DCE4D7" w14:textId="754F803F" w:rsidR="00461CB3" w:rsidRPr="00FE3126" w:rsidRDefault="008D5DA2" w:rsidP="002B4BF0">
            <w:pPr>
              <w:shd w:val="clear" w:color="auto" w:fill="FFFFFF"/>
              <w:rPr>
                <w:rFonts w:ascii="Open Sans" w:hAnsi="Open Sans" w:cs="Open Sans"/>
              </w:rPr>
            </w:pPr>
            <w:r w:rsidRPr="00EE43CE">
              <w:rPr>
                <w:rFonts w:ascii="Open Sans" w:hAnsi="Open Sans" w:cs="Open Sans"/>
                <w:b/>
                <w:bCs/>
              </w:rPr>
              <w:t>IUS Giuristi in classe. Mappe e sintesi di diritto</w:t>
            </w:r>
            <w:r>
              <w:rPr>
                <w:rFonts w:ascii="Open Sans" w:hAnsi="Open Sans" w:cs="Open Sans"/>
                <w:b/>
                <w:bCs/>
              </w:rPr>
              <w:t xml:space="preserve"> (secondo </w:t>
            </w:r>
            <w:r w:rsidR="008D5E46">
              <w:rPr>
                <w:rFonts w:ascii="Open Sans" w:hAnsi="Open Sans" w:cs="Open Sans"/>
                <w:b/>
                <w:bCs/>
              </w:rPr>
              <w:t>biennio)</w:t>
            </w:r>
          </w:p>
        </w:tc>
        <w:tc>
          <w:tcPr>
            <w:tcW w:w="5387" w:type="dxa"/>
          </w:tcPr>
          <w:p w14:paraId="4D440BEF" w14:textId="6558FD13" w:rsidR="00461CB3" w:rsidRPr="00FE3126" w:rsidRDefault="008D5E46" w:rsidP="002B4BF0">
            <w:pPr>
              <w:shd w:val="clear" w:color="auto" w:fill="FFFFFF"/>
              <w:rPr>
                <w:rFonts w:ascii="Open Sans" w:hAnsi="Open Sans" w:cs="Open Sans"/>
              </w:rPr>
            </w:pPr>
            <w:r w:rsidRPr="00EE43CE">
              <w:rPr>
                <w:rFonts w:ascii="Open Sans" w:hAnsi="Open Sans" w:cs="Open Sans"/>
                <w:b/>
                <w:bCs/>
              </w:rPr>
              <w:t>IUS Giuristi in classe. Mappe e sintesi di diritto</w:t>
            </w:r>
            <w:r>
              <w:rPr>
                <w:rFonts w:ascii="Open Sans" w:hAnsi="Open Sans" w:cs="Open Sans"/>
                <w:b/>
                <w:bCs/>
              </w:rPr>
              <w:t xml:space="preserve"> (quinto anno)</w:t>
            </w:r>
          </w:p>
        </w:tc>
      </w:tr>
      <w:tr w:rsidR="00461CB3" w:rsidRPr="007C1BCD" w14:paraId="14AA8FC2" w14:textId="77777777" w:rsidTr="008D5E46">
        <w:trPr>
          <w:trHeight w:val="979"/>
        </w:trPr>
        <w:tc>
          <w:tcPr>
            <w:tcW w:w="5103" w:type="dxa"/>
          </w:tcPr>
          <w:p w14:paraId="5BBF6DE6" w14:textId="77777777" w:rsidR="008D5E46" w:rsidRPr="008D5E46" w:rsidRDefault="008D5E46" w:rsidP="008D5E46">
            <w:pPr>
              <w:shd w:val="clear" w:color="auto" w:fill="FFFFFF"/>
              <w:rPr>
                <w:rFonts w:ascii="Open Sans" w:hAnsi="Open Sans" w:cs="Open Sans"/>
              </w:rPr>
            </w:pPr>
            <w:r w:rsidRPr="008D5E46">
              <w:rPr>
                <w:rFonts w:ascii="Open Sans" w:hAnsi="Open Sans" w:cs="Open Sans"/>
              </w:rPr>
              <w:t xml:space="preserve">Libro cartaceo + MyApp + Libro digitale + KmZero </w:t>
            </w:r>
          </w:p>
          <w:p w14:paraId="421F5ED7" w14:textId="28F50B4E" w:rsidR="008D5E46" w:rsidRPr="008D5E46" w:rsidRDefault="008D5E46" w:rsidP="008D5E46">
            <w:pPr>
              <w:shd w:val="clear" w:color="auto" w:fill="FFFFFF"/>
              <w:rPr>
                <w:rFonts w:ascii="Open Sans" w:hAnsi="Open Sans" w:cs="Open Sans"/>
              </w:rPr>
            </w:pPr>
            <w:r w:rsidRPr="008D5E46">
              <w:rPr>
                <w:rFonts w:ascii="Open Sans" w:hAnsi="Open Sans" w:cs="Open Sans"/>
              </w:rPr>
              <w:t>pp. 160</w:t>
            </w:r>
          </w:p>
          <w:p w14:paraId="5EF21E09" w14:textId="3FAB07AC" w:rsidR="008D5E46" w:rsidRPr="008D5E46" w:rsidRDefault="008D5E46" w:rsidP="008D5E46">
            <w:pPr>
              <w:shd w:val="clear" w:color="auto" w:fill="FFFFFF"/>
              <w:rPr>
                <w:rFonts w:ascii="Open Sans" w:hAnsi="Open Sans" w:cs="Open Sans"/>
              </w:rPr>
            </w:pPr>
            <w:r w:rsidRPr="008D5E46">
              <w:rPr>
                <w:rFonts w:ascii="Open Sans" w:hAnsi="Open Sans" w:cs="Open Sans"/>
              </w:rPr>
              <w:t>9788861604223</w:t>
            </w:r>
          </w:p>
          <w:p w14:paraId="4FEF3830" w14:textId="50A8272F" w:rsidR="00461CB3" w:rsidRPr="008D5E46" w:rsidRDefault="008D5E46" w:rsidP="008D5E46">
            <w:pPr>
              <w:shd w:val="clear" w:color="auto" w:fill="FFFFFF"/>
              <w:rPr>
                <w:rFonts w:ascii="Open Sans" w:hAnsi="Open Sans" w:cs="Open Sans"/>
              </w:rPr>
            </w:pPr>
            <w:r w:rsidRPr="008D5E46">
              <w:rPr>
                <w:rFonts w:ascii="Open Sans" w:hAnsi="Open Sans" w:cs="Open Sans"/>
              </w:rPr>
              <w:t>€ 22,40</w:t>
            </w:r>
          </w:p>
        </w:tc>
        <w:tc>
          <w:tcPr>
            <w:tcW w:w="5387" w:type="dxa"/>
          </w:tcPr>
          <w:p w14:paraId="5D03EE52" w14:textId="77777777" w:rsidR="008D5E46" w:rsidRPr="008D5E46" w:rsidRDefault="008D5E46" w:rsidP="008D5E46">
            <w:pPr>
              <w:shd w:val="clear" w:color="auto" w:fill="FFFFFF"/>
              <w:rPr>
                <w:rFonts w:ascii="Open Sans" w:hAnsi="Open Sans" w:cs="Open Sans"/>
              </w:rPr>
            </w:pPr>
            <w:r w:rsidRPr="008D5E46">
              <w:rPr>
                <w:rFonts w:ascii="Open Sans" w:hAnsi="Open Sans" w:cs="Open Sans"/>
              </w:rPr>
              <w:t xml:space="preserve">Libro cartaceo + MyApp + Libro digitale + KmZero </w:t>
            </w:r>
          </w:p>
          <w:p w14:paraId="1F0D42C3" w14:textId="2663C832" w:rsidR="008D5E46" w:rsidRPr="008D5E46" w:rsidRDefault="008D5E46" w:rsidP="008D5E46">
            <w:pPr>
              <w:shd w:val="clear" w:color="auto" w:fill="FFFFFF"/>
              <w:rPr>
                <w:rFonts w:ascii="Open Sans" w:hAnsi="Open Sans" w:cs="Open Sans"/>
              </w:rPr>
            </w:pPr>
            <w:r w:rsidRPr="008D5E46">
              <w:rPr>
                <w:rFonts w:ascii="Open Sans" w:hAnsi="Open Sans" w:cs="Open Sans"/>
              </w:rPr>
              <w:t>pp. 96</w:t>
            </w:r>
          </w:p>
          <w:p w14:paraId="1DE8874C" w14:textId="5FDBC56B" w:rsidR="008D5E46" w:rsidRPr="008D5E46" w:rsidRDefault="008D5E46" w:rsidP="008D5E46">
            <w:pPr>
              <w:shd w:val="clear" w:color="auto" w:fill="FFFFFF"/>
              <w:rPr>
                <w:rFonts w:ascii="Open Sans" w:hAnsi="Open Sans" w:cs="Open Sans"/>
              </w:rPr>
            </w:pPr>
            <w:r w:rsidRPr="008D5E46">
              <w:rPr>
                <w:rFonts w:ascii="Open Sans" w:hAnsi="Open Sans" w:cs="Open Sans"/>
              </w:rPr>
              <w:t>9788861604247</w:t>
            </w:r>
          </w:p>
          <w:p w14:paraId="274B73EA" w14:textId="6503F8C0" w:rsidR="00461CB3" w:rsidRPr="008D5E46" w:rsidRDefault="008D5E46" w:rsidP="008D5E46">
            <w:pPr>
              <w:shd w:val="clear" w:color="auto" w:fill="FFFFFF"/>
              <w:rPr>
                <w:rFonts w:ascii="Open Sans" w:hAnsi="Open Sans" w:cs="Open Sans"/>
              </w:rPr>
            </w:pPr>
            <w:r w:rsidRPr="008D5E46">
              <w:rPr>
                <w:rFonts w:ascii="Open Sans" w:hAnsi="Open Sans" w:cs="Open Sans"/>
              </w:rPr>
              <w:t>€ 5,50</w:t>
            </w:r>
          </w:p>
        </w:tc>
      </w:tr>
    </w:tbl>
    <w:p w14:paraId="728D984F" w14:textId="77777777" w:rsidR="003463A0" w:rsidRPr="003463A0" w:rsidRDefault="003463A0" w:rsidP="003463A0">
      <w:pPr>
        <w:autoSpaceDE w:val="0"/>
        <w:autoSpaceDN w:val="0"/>
        <w:adjustRightInd w:val="0"/>
        <w:jc w:val="both"/>
        <w:rPr>
          <w:rFonts w:ascii="Open Sans" w:hAnsi="Open Sans" w:cs="Open Sans"/>
          <w:sz w:val="24"/>
          <w:szCs w:val="24"/>
        </w:rPr>
      </w:pPr>
    </w:p>
    <w:p w14:paraId="6042C7B5" w14:textId="57263164" w:rsidR="003463A0" w:rsidRPr="00FE3126" w:rsidRDefault="00FE3126" w:rsidP="003463A0">
      <w:pPr>
        <w:rPr>
          <w:rFonts w:ascii="Open Sans" w:hAnsi="Open Sans" w:cs="Open Sans"/>
          <w:i/>
          <w:iCs/>
          <w:color w:val="000000"/>
        </w:rPr>
      </w:pPr>
      <w:r w:rsidRPr="00FE3126">
        <w:rPr>
          <w:rFonts w:ascii="Open Sans" w:hAnsi="Open Sans" w:cs="Open Sans"/>
          <w:i/>
          <w:iCs/>
          <w:color w:val="000000"/>
        </w:rPr>
        <w:t xml:space="preserve">Il corso è disponibile insieme alla versione digitale, nel formato </w:t>
      </w:r>
      <w:r w:rsidRPr="00FE3126">
        <w:rPr>
          <w:rFonts w:ascii="Open Sans" w:hAnsi="Open Sans" w:cs="Open Sans"/>
          <w:b/>
          <w:bCs/>
          <w:i/>
          <w:iCs/>
          <w:color w:val="000000"/>
        </w:rPr>
        <w:t>Libro digitale</w:t>
      </w:r>
      <w:r w:rsidRPr="00FE3126">
        <w:rPr>
          <w:rFonts w:ascii="Open Sans" w:hAnsi="Open Sans" w:cs="Open Sans"/>
          <w:i/>
          <w:iCs/>
          <w:color w:val="000000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Pr="00FE3126">
        <w:rPr>
          <w:rFonts w:ascii="Open Sans" w:hAnsi="Open Sans" w:cs="Open Sans"/>
          <w:b/>
          <w:bCs/>
          <w:i/>
          <w:iCs/>
          <w:color w:val="000000"/>
        </w:rPr>
        <w:t>Libro digitale liquido</w:t>
      </w:r>
      <w:r w:rsidRPr="00FE3126">
        <w:rPr>
          <w:rFonts w:ascii="Open Sans" w:hAnsi="Open Sans" w:cs="Open Sans"/>
          <w:i/>
          <w:iCs/>
          <w:color w:val="000000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si arricchisce con la </w:t>
      </w:r>
      <w:r w:rsidRPr="00FE3126">
        <w:rPr>
          <w:rFonts w:ascii="Open Sans" w:hAnsi="Open Sans" w:cs="Open Sans"/>
          <w:b/>
          <w:bCs/>
          <w:i/>
          <w:iCs/>
          <w:color w:val="000000"/>
        </w:rPr>
        <w:t>piattaforma KmZero</w:t>
      </w:r>
      <w:r w:rsidRPr="00FE3126">
        <w:rPr>
          <w:rFonts w:ascii="Open Sans" w:hAnsi="Open Sans" w:cs="Open Sans"/>
          <w:i/>
          <w:iCs/>
          <w:color w:val="000000"/>
        </w:rPr>
        <w:t xml:space="preserve">, un ambiente online, con tanti materiali integrativi e risorse digitali per studiare, esercitarsi e approfondire, e, per i docenti, strumenti per creare lezioni e verificare i progressi degli studenti. Infine l’applicazione </w:t>
      </w:r>
      <w:r w:rsidRPr="00FE3126">
        <w:rPr>
          <w:rFonts w:ascii="Open Sans" w:hAnsi="Open Sans" w:cs="Open Sans"/>
          <w:b/>
          <w:bCs/>
          <w:i/>
          <w:iCs/>
          <w:color w:val="000000"/>
        </w:rPr>
        <w:t>MyApp</w:t>
      </w:r>
      <w:r w:rsidRPr="00FE3126">
        <w:rPr>
          <w:rFonts w:ascii="Open Sans" w:hAnsi="Open Sans" w:cs="Open Sans"/>
          <w:i/>
          <w:iCs/>
          <w:color w:val="000000"/>
        </w:rPr>
        <w:t xml:space="preserve"> per poter accedere, ovunque e i qualsiasi momento, ai contenuti digitali integrativi inquadrando i QRcode presenti nei libri.</w:t>
      </w:r>
    </w:p>
    <w:p w14:paraId="47CC4FE0" w14:textId="77777777" w:rsidR="00FE3126" w:rsidRPr="003463A0" w:rsidRDefault="00FE3126" w:rsidP="003463A0">
      <w:pPr>
        <w:rPr>
          <w:rFonts w:ascii="Open Sans" w:hAnsi="Open Sans" w:cs="Open Sans"/>
          <w:i/>
          <w:iCs/>
          <w:sz w:val="22"/>
          <w:szCs w:val="22"/>
        </w:rPr>
      </w:pPr>
    </w:p>
    <w:p w14:paraId="65743725" w14:textId="4CCC3503" w:rsidR="003463A0" w:rsidRPr="003463A0" w:rsidRDefault="003463A0" w:rsidP="003463A0">
      <w:pPr>
        <w:rPr>
          <w:rFonts w:ascii="Open Sans" w:hAnsi="Open Sans" w:cs="Open Sans"/>
        </w:rPr>
      </w:pPr>
      <w:r w:rsidRPr="003463A0">
        <w:rPr>
          <w:rFonts w:ascii="Open Sans" w:hAnsi="Open Sans" w:cs="Open Sans"/>
          <w:shd w:val="clear" w:color="auto" w:fill="FFFFFF"/>
        </w:rPr>
        <w:t>Un corso di diritto per il triennio rigoroso e al contempo attento all’evoluzione della disciplina e alle esigenze didattiche. Il manuale accompagna gli studenti nell’acquisizione di strumenti giuridici e di pensiero critico per diventare cittadini consapevoli.</w:t>
      </w:r>
    </w:p>
    <w:p w14:paraId="4480B98E" w14:textId="118F79D8" w:rsidR="003463A0" w:rsidRPr="00FE3126" w:rsidRDefault="003463A0" w:rsidP="00FE3126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3463A0">
        <w:rPr>
          <w:rFonts w:ascii="Open Sans" w:hAnsi="Open Sans" w:cs="Open Sans"/>
          <w:b/>
          <w:bCs/>
          <w:sz w:val="20"/>
          <w:szCs w:val="20"/>
        </w:rPr>
        <w:br/>
      </w:r>
      <w:r w:rsidRPr="003463A0">
        <w:rPr>
          <w:rFonts w:ascii="Open Sans" w:hAnsi="Open Sans" w:cs="Open Sans"/>
          <w:b/>
          <w:bCs/>
          <w:sz w:val="20"/>
          <w:szCs w:val="20"/>
        </w:rPr>
        <w:br/>
      </w:r>
      <w:r w:rsidRPr="00FE3126">
        <w:rPr>
          <w:rFonts w:ascii="Open Sans" w:hAnsi="Open Sans" w:cs="Open Sans"/>
          <w:b/>
          <w:bCs/>
          <w:sz w:val="20"/>
          <w:szCs w:val="20"/>
        </w:rPr>
        <w:t>Le principali caratteristiche dell’opera</w:t>
      </w:r>
    </w:p>
    <w:p w14:paraId="195B66E9" w14:textId="77777777" w:rsidR="003463A0" w:rsidRPr="00FE3126" w:rsidRDefault="003463A0" w:rsidP="00FE3126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</w:rPr>
      </w:pPr>
      <w:r w:rsidRPr="00FE3126">
        <w:rPr>
          <w:rFonts w:ascii="Open Sans" w:hAnsi="Open Sans" w:cs="Open Sans"/>
          <w:b/>
          <w:bCs/>
        </w:rPr>
        <w:t>Un diritto vivo e attivo</w:t>
      </w:r>
      <w:r w:rsidRPr="00FE3126">
        <w:rPr>
          <w:rFonts w:ascii="Open Sans" w:hAnsi="Open Sans" w:cs="Open Sans"/>
        </w:rPr>
        <w:t>: lo studio degli istituti e delle norme di diritto è funzionale alla </w:t>
      </w:r>
      <w:r w:rsidRPr="00FE3126">
        <w:rPr>
          <w:rFonts w:ascii="Open Sans" w:hAnsi="Open Sans" w:cs="Open Sans"/>
          <w:b/>
          <w:bCs/>
        </w:rPr>
        <w:t>comprensione della realtà</w:t>
      </w:r>
      <w:r w:rsidRPr="00FE3126">
        <w:rPr>
          <w:rFonts w:ascii="Open Sans" w:hAnsi="Open Sans" w:cs="Open Sans"/>
        </w:rPr>
        <w:t> e alla risoluzione dei </w:t>
      </w:r>
      <w:r w:rsidRPr="00FE3126">
        <w:rPr>
          <w:rFonts w:ascii="Open Sans" w:hAnsi="Open Sans" w:cs="Open Sans"/>
          <w:b/>
          <w:bCs/>
        </w:rPr>
        <w:t>nodi critici del vivere collettivo</w:t>
      </w:r>
      <w:r w:rsidRPr="00FE3126">
        <w:rPr>
          <w:rFonts w:ascii="Open Sans" w:hAnsi="Open Sans" w:cs="Open Sans"/>
        </w:rPr>
        <w:t>.</w:t>
      </w:r>
    </w:p>
    <w:p w14:paraId="6287C8D1" w14:textId="77777777" w:rsidR="003463A0" w:rsidRPr="00FE3126" w:rsidRDefault="003463A0" w:rsidP="00FE3126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</w:rPr>
      </w:pPr>
      <w:r w:rsidRPr="00FE3126">
        <w:rPr>
          <w:rFonts w:ascii="Open Sans" w:hAnsi="Open Sans" w:cs="Open Sans"/>
          <w:b/>
          <w:bCs/>
        </w:rPr>
        <w:t>Le professioni del mondo giuridico</w:t>
      </w:r>
      <w:r w:rsidRPr="00FE3126">
        <w:rPr>
          <w:rFonts w:ascii="Open Sans" w:hAnsi="Open Sans" w:cs="Open Sans"/>
        </w:rPr>
        <w:t>: nelle pagine così intitolate sono esaminate le </w:t>
      </w:r>
      <w:r w:rsidRPr="00FE3126">
        <w:rPr>
          <w:rFonts w:ascii="Open Sans" w:hAnsi="Open Sans" w:cs="Open Sans"/>
          <w:b/>
          <w:bCs/>
        </w:rPr>
        <w:t>principali professioni</w:t>
      </w:r>
      <w:r w:rsidRPr="00FE3126">
        <w:rPr>
          <w:rFonts w:ascii="Open Sans" w:hAnsi="Open Sans" w:cs="Open Sans"/>
        </w:rPr>
        <w:t> che hanno attinenza con il mondo del diritto, anche in un’ottica di </w:t>
      </w:r>
      <w:r w:rsidRPr="00FE3126">
        <w:rPr>
          <w:rFonts w:ascii="Open Sans" w:hAnsi="Open Sans" w:cs="Open Sans"/>
          <w:b/>
          <w:bCs/>
        </w:rPr>
        <w:t>orientamento</w:t>
      </w:r>
      <w:r w:rsidRPr="00FE3126">
        <w:rPr>
          <w:rFonts w:ascii="Open Sans" w:hAnsi="Open Sans" w:cs="Open Sans"/>
        </w:rPr>
        <w:t>.</w:t>
      </w:r>
    </w:p>
    <w:p w14:paraId="0E2FE168" w14:textId="77777777" w:rsidR="003463A0" w:rsidRPr="00FE3126" w:rsidRDefault="003463A0" w:rsidP="00FE3126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</w:rPr>
      </w:pPr>
      <w:r w:rsidRPr="00FE3126">
        <w:rPr>
          <w:rFonts w:ascii="Open Sans" w:hAnsi="Open Sans" w:cs="Open Sans"/>
          <w:b/>
          <w:bCs/>
        </w:rPr>
        <w:t>L’autore a colloquio con</w:t>
      </w:r>
      <w:r w:rsidRPr="00FE3126">
        <w:rPr>
          <w:rFonts w:ascii="Open Sans" w:hAnsi="Open Sans" w:cs="Open Sans"/>
        </w:rPr>
        <w:t>: momenti di </w:t>
      </w:r>
      <w:r w:rsidRPr="00FE3126">
        <w:rPr>
          <w:rFonts w:ascii="Open Sans" w:hAnsi="Open Sans" w:cs="Open Sans"/>
          <w:b/>
          <w:bCs/>
        </w:rPr>
        <w:t>dialogo con figure di alto profilo giuridico</w:t>
      </w:r>
      <w:r w:rsidRPr="00FE3126">
        <w:rPr>
          <w:rFonts w:ascii="Open Sans" w:hAnsi="Open Sans" w:cs="Open Sans"/>
        </w:rPr>
        <w:t> su temi chiave del rapporto tra il diritto e la società attuale.</w:t>
      </w:r>
    </w:p>
    <w:p w14:paraId="5DE70056" w14:textId="77777777" w:rsidR="003463A0" w:rsidRPr="00FE3126" w:rsidRDefault="003463A0" w:rsidP="00FE3126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</w:rPr>
      </w:pPr>
      <w:r w:rsidRPr="00FE3126">
        <w:rPr>
          <w:rFonts w:ascii="Open Sans" w:hAnsi="Open Sans" w:cs="Open Sans"/>
          <w:b/>
          <w:bCs/>
        </w:rPr>
        <w:t>Spunti pluridisciplinari e per l’esame di Stato</w:t>
      </w:r>
      <w:r w:rsidRPr="00FE3126">
        <w:rPr>
          <w:rFonts w:ascii="Open Sans" w:hAnsi="Open Sans" w:cs="Open Sans"/>
        </w:rPr>
        <w:t>:</w:t>
      </w:r>
      <w:r w:rsidRPr="00FE3126">
        <w:rPr>
          <w:rFonts w:ascii="Open Sans" w:hAnsi="Open Sans" w:cs="Open Sans"/>
        </w:rPr>
        <w:br/>
        <w:t>- specifiche rubriche segnalate con l’icona </w:t>
      </w:r>
      <w:r w:rsidRPr="00FE3126">
        <w:rPr>
          <w:rFonts w:ascii="Open Sans" w:hAnsi="Open Sans" w:cs="Open Sans"/>
          <w:b/>
          <w:bCs/>
        </w:rPr>
        <w:t>Snodi pluridisciplinari</w:t>
      </w:r>
      <w:r w:rsidRPr="00FE3126">
        <w:rPr>
          <w:rFonts w:ascii="Open Sans" w:hAnsi="Open Sans" w:cs="Open Sans"/>
        </w:rPr>
        <w:t> consentono aperture verso altri ambiti disciplinari e abituano lo studente a fare collegamenti utili anche ai fini della preparazione alle prove d’esame;</w:t>
      </w:r>
      <w:r w:rsidRPr="00FE3126">
        <w:rPr>
          <w:rFonts w:ascii="Open Sans" w:hAnsi="Open Sans" w:cs="Open Sans"/>
        </w:rPr>
        <w:br/>
        <w:t>- in fondo al volume del quinto anno è inoltre presente un’area specifica intitolata </w:t>
      </w:r>
      <w:r w:rsidRPr="00FE3126">
        <w:rPr>
          <w:rFonts w:ascii="Open Sans" w:hAnsi="Open Sans" w:cs="Open Sans"/>
          <w:b/>
          <w:bCs/>
          <w:i/>
          <w:iCs/>
        </w:rPr>
        <w:t>Verso l’esame di Stato</w:t>
      </w:r>
      <w:r w:rsidRPr="00FE3126">
        <w:rPr>
          <w:rFonts w:ascii="Open Sans" w:hAnsi="Open Sans" w:cs="Open Sans"/>
        </w:rPr>
        <w:t>.</w:t>
      </w:r>
    </w:p>
    <w:p w14:paraId="0204CDDF" w14:textId="77777777" w:rsidR="003463A0" w:rsidRPr="00FE3126" w:rsidRDefault="003463A0" w:rsidP="00FE3126">
      <w:pPr>
        <w:numPr>
          <w:ilvl w:val="0"/>
          <w:numId w:val="3"/>
        </w:numPr>
        <w:shd w:val="clear" w:color="auto" w:fill="FFFFFF"/>
        <w:rPr>
          <w:rFonts w:ascii="Open Sans" w:hAnsi="Open Sans" w:cs="Open Sans"/>
        </w:rPr>
      </w:pPr>
      <w:r w:rsidRPr="00FE3126">
        <w:rPr>
          <w:rFonts w:ascii="Open Sans" w:hAnsi="Open Sans" w:cs="Open Sans"/>
          <w:b/>
          <w:bCs/>
        </w:rPr>
        <w:t>Apparato esercitativo ampio e vario</w:t>
      </w:r>
      <w:r w:rsidRPr="00FE3126">
        <w:rPr>
          <w:rFonts w:ascii="Open Sans" w:hAnsi="Open Sans" w:cs="Open Sans"/>
        </w:rPr>
        <w:t>, con </w:t>
      </w:r>
      <w:r w:rsidRPr="00FE3126">
        <w:rPr>
          <w:rFonts w:ascii="Open Sans" w:hAnsi="Open Sans" w:cs="Open Sans"/>
          <w:b/>
          <w:bCs/>
        </w:rPr>
        <w:t>esercizi tradizionali</w:t>
      </w:r>
      <w:r w:rsidRPr="00FE3126">
        <w:rPr>
          <w:rFonts w:ascii="Open Sans" w:hAnsi="Open Sans" w:cs="Open Sans"/>
        </w:rPr>
        <w:t>, </w:t>
      </w:r>
      <w:r w:rsidRPr="00FE3126">
        <w:rPr>
          <w:rFonts w:ascii="Open Sans" w:hAnsi="Open Sans" w:cs="Open Sans"/>
          <w:b/>
          <w:bCs/>
        </w:rPr>
        <w:t>attività CLIL</w:t>
      </w:r>
      <w:r w:rsidRPr="00FE3126">
        <w:rPr>
          <w:rFonts w:ascii="Open Sans" w:hAnsi="Open Sans" w:cs="Open Sans"/>
        </w:rPr>
        <w:t> e </w:t>
      </w:r>
      <w:r w:rsidRPr="00FE3126">
        <w:rPr>
          <w:rFonts w:ascii="Open Sans" w:hAnsi="Open Sans" w:cs="Open Sans"/>
          <w:b/>
          <w:bCs/>
        </w:rPr>
        <w:t>prove più sfidanti</w:t>
      </w:r>
      <w:r w:rsidRPr="00FE3126">
        <w:rPr>
          <w:rFonts w:ascii="Open Sans" w:hAnsi="Open Sans" w:cs="Open Sans"/>
        </w:rPr>
        <w:t> (</w:t>
      </w:r>
      <w:r w:rsidRPr="00FE3126">
        <w:rPr>
          <w:rFonts w:ascii="Open Sans" w:hAnsi="Open Sans" w:cs="Open Sans"/>
          <w:i/>
          <w:iCs/>
        </w:rPr>
        <w:t>role playing</w:t>
      </w:r>
      <w:r w:rsidRPr="00FE3126">
        <w:rPr>
          <w:rFonts w:ascii="Open Sans" w:hAnsi="Open Sans" w:cs="Open Sans"/>
        </w:rPr>
        <w:t>, </w:t>
      </w:r>
      <w:r w:rsidRPr="00FE3126">
        <w:rPr>
          <w:rFonts w:ascii="Open Sans" w:hAnsi="Open Sans" w:cs="Open Sans"/>
          <w:i/>
          <w:iCs/>
        </w:rPr>
        <w:t>team working</w:t>
      </w:r>
      <w:r w:rsidRPr="00FE3126">
        <w:rPr>
          <w:rFonts w:ascii="Open Sans" w:hAnsi="Open Sans" w:cs="Open Sans"/>
        </w:rPr>
        <w:t>, ricerca e analisi delle fonti, pensiero critico, approfondimento e ricerca, comprensione del testo).</w:t>
      </w:r>
    </w:p>
    <w:p w14:paraId="0A9BCBB9" w14:textId="6D72F119" w:rsidR="00AA6095" w:rsidRPr="006D4AD0" w:rsidRDefault="003463A0" w:rsidP="00AA6095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</w:rPr>
      </w:pPr>
      <w:r w:rsidRPr="00AA6095">
        <w:rPr>
          <w:rFonts w:ascii="Open Sans" w:hAnsi="Open Sans" w:cs="Open Sans"/>
          <w:sz w:val="20"/>
          <w:szCs w:val="20"/>
        </w:rPr>
        <w:lastRenderedPageBreak/>
        <w:t>Ai due volumi del corso sono correlati altrettanti volumetti per la didattica inclusiva </w:t>
      </w:r>
      <w:r w:rsidRPr="00AA6095">
        <w:rPr>
          <w:rFonts w:ascii="Open Sans" w:hAnsi="Open Sans" w:cs="Open Sans"/>
          <w:b/>
          <w:bCs/>
          <w:sz w:val="20"/>
          <w:szCs w:val="20"/>
        </w:rPr>
        <w:t>IUS Giuristi in classe – Mappe e sintesi di Diritto</w:t>
      </w:r>
      <w:r w:rsidRPr="00AA6095">
        <w:rPr>
          <w:rFonts w:ascii="Open Sans" w:hAnsi="Open Sans" w:cs="Open Sans"/>
          <w:sz w:val="20"/>
          <w:szCs w:val="20"/>
        </w:rPr>
        <w:t>, interamente in carattere ad alta leggibilità e venduti separatamente.</w:t>
      </w:r>
      <w:r w:rsidR="00AA6095" w:rsidRPr="00AA6095">
        <w:rPr>
          <w:rFonts w:ascii="Open Sans" w:hAnsi="Open Sans" w:cs="Open Sans"/>
          <w:sz w:val="20"/>
          <w:szCs w:val="20"/>
        </w:rPr>
        <w:t xml:space="preserve"> Le principali caratteristiche dell’opera sono:</w:t>
      </w:r>
    </w:p>
    <w:p w14:paraId="15E32EE8" w14:textId="77777777" w:rsidR="00AA6095" w:rsidRPr="006D4AD0" w:rsidRDefault="00AA6095" w:rsidP="00AA6095">
      <w:pPr>
        <w:numPr>
          <w:ilvl w:val="0"/>
          <w:numId w:val="5"/>
        </w:numPr>
        <w:shd w:val="clear" w:color="auto" w:fill="FFFFFF"/>
        <w:rPr>
          <w:rFonts w:ascii="Open Sans" w:hAnsi="Open Sans" w:cs="Open Sans"/>
        </w:rPr>
      </w:pPr>
      <w:r w:rsidRPr="006D4AD0">
        <w:rPr>
          <w:rFonts w:ascii="Open Sans" w:hAnsi="Open Sans" w:cs="Open Sans"/>
          <w:b/>
          <w:bCs/>
        </w:rPr>
        <w:t>Le mappe di sintesi</w:t>
      </w:r>
      <w:r w:rsidRPr="006D4AD0">
        <w:rPr>
          <w:rFonts w:ascii="Open Sans" w:hAnsi="Open Sans" w:cs="Open Sans"/>
        </w:rPr>
        <w:t> consentono di visualizzare i nessi logici e di focalizzare l’attenzione sui concetti rilevanti per la comprensione degli argomenti principali.</w:t>
      </w:r>
    </w:p>
    <w:p w14:paraId="478B44AF" w14:textId="77777777" w:rsidR="00AA6095" w:rsidRPr="006D4AD0" w:rsidRDefault="00AA6095" w:rsidP="00AA6095">
      <w:pPr>
        <w:numPr>
          <w:ilvl w:val="0"/>
          <w:numId w:val="5"/>
        </w:numPr>
        <w:shd w:val="clear" w:color="auto" w:fill="FFFFFF"/>
        <w:rPr>
          <w:rFonts w:ascii="Open Sans" w:hAnsi="Open Sans" w:cs="Open Sans"/>
        </w:rPr>
      </w:pPr>
      <w:r w:rsidRPr="006D4AD0">
        <w:rPr>
          <w:rFonts w:ascii="Open Sans" w:hAnsi="Open Sans" w:cs="Open Sans"/>
          <w:b/>
          <w:bCs/>
        </w:rPr>
        <w:t>I contenuti essenziali</w:t>
      </w:r>
      <w:r w:rsidRPr="006D4AD0">
        <w:rPr>
          <w:rFonts w:ascii="Open Sans" w:hAnsi="Open Sans" w:cs="Open Sans"/>
        </w:rPr>
        <w:t> ricapitolano i concetti chiave in forma di interrogazione simulata, con domande e risposte, disponibili anche in forma audio per una fruizione agevolata e inclusiva.</w:t>
      </w:r>
    </w:p>
    <w:p w14:paraId="44D6D593" w14:textId="77777777" w:rsidR="00AA6095" w:rsidRPr="006D4AD0" w:rsidRDefault="00AA6095" w:rsidP="00AA6095">
      <w:pPr>
        <w:numPr>
          <w:ilvl w:val="0"/>
          <w:numId w:val="5"/>
        </w:numPr>
        <w:shd w:val="clear" w:color="auto" w:fill="FFFFFF"/>
        <w:rPr>
          <w:rFonts w:ascii="Open Sans" w:hAnsi="Open Sans" w:cs="Open Sans"/>
        </w:rPr>
      </w:pPr>
      <w:r w:rsidRPr="006D4AD0">
        <w:rPr>
          <w:rFonts w:ascii="Open Sans" w:hAnsi="Open Sans" w:cs="Open Sans"/>
          <w:b/>
          <w:bCs/>
        </w:rPr>
        <w:t>La verifica delle conoscenze e abilità di base</w:t>
      </w:r>
      <w:r w:rsidRPr="006D4AD0">
        <w:rPr>
          <w:rFonts w:ascii="Open Sans" w:hAnsi="Open Sans" w:cs="Open Sans"/>
        </w:rPr>
        <w:t> propone esercizi di vario tipo focalizzati sui concetti fondamentali della disciplina.</w:t>
      </w:r>
    </w:p>
    <w:p w14:paraId="00CC46BE" w14:textId="77777777" w:rsidR="00AA6095" w:rsidRPr="006D4AD0" w:rsidRDefault="00AA6095" w:rsidP="00AA6095">
      <w:pPr>
        <w:shd w:val="clear" w:color="auto" w:fill="FFFFFF"/>
        <w:rPr>
          <w:rFonts w:ascii="Open Sans" w:hAnsi="Open Sans" w:cs="Open Sans"/>
        </w:rPr>
      </w:pPr>
      <w:r w:rsidRPr="006D4AD0">
        <w:rPr>
          <w:rFonts w:ascii="Open Sans" w:hAnsi="Open Sans" w:cs="Open Sans"/>
        </w:rPr>
        <w:t> </w:t>
      </w:r>
    </w:p>
    <w:p w14:paraId="0D5A8356" w14:textId="37C28E70" w:rsidR="003463A0" w:rsidRPr="00FE3126" w:rsidRDefault="003463A0" w:rsidP="00AA6095">
      <w:pPr>
        <w:shd w:val="clear" w:color="auto" w:fill="FFFFFF"/>
        <w:rPr>
          <w:rFonts w:ascii="Open Sans" w:hAnsi="Open Sans" w:cs="Open Sans"/>
        </w:rPr>
      </w:pPr>
    </w:p>
    <w:p w14:paraId="4B12996F" w14:textId="6AA7AFF3" w:rsidR="003463A0" w:rsidRPr="00FE3126" w:rsidRDefault="003463A0" w:rsidP="00FE3126">
      <w:pPr>
        <w:shd w:val="clear" w:color="auto" w:fill="FFFFFF"/>
        <w:rPr>
          <w:rFonts w:ascii="Open Sans" w:hAnsi="Open Sans" w:cs="Open Sans"/>
        </w:rPr>
      </w:pPr>
      <w:r w:rsidRPr="00FE3126">
        <w:rPr>
          <w:rFonts w:ascii="Open Sans" w:hAnsi="Open Sans" w:cs="Open Sans"/>
        </w:rPr>
        <w:t> </w:t>
      </w:r>
      <w:r w:rsidRPr="00FE3126">
        <w:rPr>
          <w:rFonts w:ascii="Open Sans" w:hAnsi="Open Sans" w:cs="Open Sans"/>
          <w:b/>
          <w:bCs/>
        </w:rPr>
        <w:t>Per la Didattica Digitale Integrata</w:t>
      </w:r>
    </w:p>
    <w:p w14:paraId="23950ACC" w14:textId="7FCA9532" w:rsidR="003463A0" w:rsidRPr="00FE3126" w:rsidRDefault="003463A0" w:rsidP="00FE3126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</w:rPr>
      </w:pPr>
      <w:r w:rsidRPr="00FE3126">
        <w:rPr>
          <w:rFonts w:ascii="Open Sans" w:hAnsi="Open Sans" w:cs="Open Sans"/>
          <w:b/>
          <w:bCs/>
        </w:rPr>
        <w:t>Libro digitale</w:t>
      </w:r>
      <w:r w:rsidRPr="00FE3126">
        <w:rPr>
          <w:rFonts w:ascii="Open Sans" w:hAnsi="Open Sans" w:cs="Open Sans"/>
        </w:rPr>
        <w:t>: è la versione digitale del libro, per docente e studente, disponibile online e offline. Il libro digitale riproduce in modo fedele l’esperienza di lettura su carta e consente:</w:t>
      </w:r>
      <w:r w:rsidRPr="00FE3126">
        <w:rPr>
          <w:rFonts w:ascii="Open Sans" w:hAnsi="Open Sans" w:cs="Open Sans"/>
        </w:rPr>
        <w:br/>
        <w:t>- la sottolineatura;</w:t>
      </w:r>
      <w:r w:rsidRPr="00FE3126">
        <w:rPr>
          <w:rFonts w:ascii="Open Sans" w:hAnsi="Open Sans" w:cs="Open Sans"/>
        </w:rPr>
        <w:br/>
        <w:t>- l'inserimento di note e segnalibri;</w:t>
      </w:r>
      <w:r w:rsidRPr="00FE3126">
        <w:rPr>
          <w:rFonts w:ascii="Open Sans" w:hAnsi="Open Sans" w:cs="Open Sans"/>
        </w:rPr>
        <w:br/>
        <w:t>- l’accesso a tutte le risorse multimediali;</w:t>
      </w:r>
      <w:r w:rsidRPr="00FE3126">
        <w:rPr>
          <w:rFonts w:ascii="Open Sans" w:hAnsi="Open Sans" w:cs="Open Sans"/>
        </w:rPr>
        <w:br/>
        <w:t>- l’accesso, per l’insegnante, al pannello con strumenti per la LIM (scrivi, evidenzia, cerchia, riquadra);</w:t>
      </w:r>
      <w:r w:rsidRPr="00FE3126">
        <w:rPr>
          <w:rFonts w:ascii="Open Sans" w:hAnsi="Open Sans" w:cs="Open Sans"/>
        </w:rPr>
        <w:br/>
        <w:t xml:space="preserve">- la possibilità di scaricare offline i contenuti con app desktop Reader+. </w:t>
      </w:r>
    </w:p>
    <w:p w14:paraId="27CBF4ED" w14:textId="5B23A0AD" w:rsidR="003463A0" w:rsidRPr="00FE3126" w:rsidRDefault="003463A0" w:rsidP="00FE3126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</w:rPr>
      </w:pPr>
      <w:r w:rsidRPr="00FE3126">
        <w:rPr>
          <w:rFonts w:ascii="Open Sans" w:hAnsi="Open Sans" w:cs="Open Sans"/>
          <w:b/>
          <w:bCs/>
        </w:rPr>
        <w:t>Libro digitale liquido</w:t>
      </w:r>
      <w:r w:rsidRPr="00FE3126">
        <w:rPr>
          <w:rFonts w:ascii="Open Sans" w:hAnsi="Open Sans" w:cs="Open Sans"/>
        </w:rPr>
        <w:t>: la versione digitale del libro che si adatta a qualsiasi dispositivo, per docente e studente, disponibile online e offline. Il libro digitale liquido permette di inserire note e segnalibri, di studiare e ripassare scegliendo carattere, grandezza e sfondo preferiti e di accedere alla modalità di lettura automatica e a tanti materiali multimediali integrativi, tra cui:</w:t>
      </w:r>
      <w:r w:rsidRPr="00FE3126">
        <w:rPr>
          <w:rFonts w:ascii="Open Sans" w:hAnsi="Open Sans" w:cs="Open Sans"/>
        </w:rPr>
        <w:br/>
        <w:t>- filmati “Introduzione dell’autore” per ogni Unità di apprendimento;</w:t>
      </w:r>
      <w:r w:rsidRPr="00FE3126">
        <w:rPr>
          <w:rFonts w:ascii="Open Sans" w:hAnsi="Open Sans" w:cs="Open Sans"/>
        </w:rPr>
        <w:br/>
        <w:t>- audio “Ripasso e ascolto”;</w:t>
      </w:r>
      <w:r w:rsidRPr="00FE3126">
        <w:rPr>
          <w:rFonts w:ascii="Open Sans" w:hAnsi="Open Sans" w:cs="Open Sans"/>
        </w:rPr>
        <w:br/>
        <w:t>- audio in inglese “Review and listening”;</w:t>
      </w:r>
      <w:r w:rsidRPr="00FE3126">
        <w:rPr>
          <w:rFonts w:ascii="Open Sans" w:hAnsi="Open Sans" w:cs="Open Sans"/>
        </w:rPr>
        <w:br/>
        <w:t xml:space="preserve">- filmati “Commento dell’autore” ai colloqui con i giuristi. </w:t>
      </w:r>
    </w:p>
    <w:p w14:paraId="567FE025" w14:textId="750787A0" w:rsidR="003463A0" w:rsidRPr="00FE3126" w:rsidRDefault="003463A0" w:rsidP="00FE3126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</w:rPr>
      </w:pPr>
      <w:r w:rsidRPr="00FE3126">
        <w:rPr>
          <w:rFonts w:ascii="Open Sans" w:hAnsi="Open Sans" w:cs="Open Sans"/>
          <w:b/>
          <w:bCs/>
        </w:rPr>
        <w:t>MyApp</w:t>
      </w:r>
      <w:r w:rsidRPr="00FE3126">
        <w:rPr>
          <w:rFonts w:ascii="Open Sans" w:hAnsi="Open Sans" w:cs="Open Sans"/>
        </w:rPr>
        <w:t>: la app per studiare e ripassare, che grazie a un sistema di QRcode presenti all’interno delle pagine del libro attiva i contenuti multimediali e le risorse digitali del libro, tra cui:</w:t>
      </w:r>
      <w:r w:rsidRPr="00FE3126">
        <w:rPr>
          <w:rFonts w:ascii="Open Sans" w:hAnsi="Open Sans" w:cs="Open Sans"/>
        </w:rPr>
        <w:br/>
        <w:t>- filmati “Introduzione dell’autore” per ogni Unità di apprendimento;</w:t>
      </w:r>
      <w:r w:rsidRPr="00FE3126">
        <w:rPr>
          <w:rFonts w:ascii="Open Sans" w:hAnsi="Open Sans" w:cs="Open Sans"/>
        </w:rPr>
        <w:br/>
        <w:t>- audio “Ripasso e ascolto”;</w:t>
      </w:r>
      <w:r w:rsidRPr="00FE3126">
        <w:rPr>
          <w:rFonts w:ascii="Open Sans" w:hAnsi="Open Sans" w:cs="Open Sans"/>
        </w:rPr>
        <w:br/>
        <w:t>- audio in inglese “Review and listening”;</w:t>
      </w:r>
      <w:r w:rsidRPr="00FE3126">
        <w:rPr>
          <w:rFonts w:ascii="Open Sans" w:hAnsi="Open Sans" w:cs="Open Sans"/>
        </w:rPr>
        <w:br/>
        <w:t>- filmati “Commento dell’autore” ai colloqui con i giuristi.</w:t>
      </w:r>
    </w:p>
    <w:p w14:paraId="64A91998" w14:textId="470B3D8B" w:rsidR="006D4AD0" w:rsidRPr="00AA6095" w:rsidRDefault="003463A0" w:rsidP="00AA6095">
      <w:pPr>
        <w:numPr>
          <w:ilvl w:val="0"/>
          <w:numId w:val="4"/>
        </w:numPr>
        <w:shd w:val="clear" w:color="auto" w:fill="FFFFFF"/>
        <w:rPr>
          <w:rFonts w:ascii="Open Sans" w:hAnsi="Open Sans" w:cs="Open Sans"/>
          <w:sz w:val="21"/>
          <w:szCs w:val="21"/>
        </w:rPr>
      </w:pPr>
      <w:r w:rsidRPr="00FE3126">
        <w:rPr>
          <w:rFonts w:ascii="Open Sans" w:hAnsi="Open Sans" w:cs="Open Sans"/>
          <w:b/>
          <w:bCs/>
        </w:rPr>
        <w:t>Piattaforma KmZero</w:t>
      </w:r>
      <w:r w:rsidRPr="00FE3126">
        <w:rPr>
          <w:rFonts w:ascii="Open Sans" w:hAnsi="Open Sans" w:cs="Open Sans"/>
        </w:rPr>
        <w:t>: l’ambiente online Pearson, per docenti e studenti, con migliaia di contenuti digitali di qualità, disponibili online e offline. In particolare, l’insegnantepuò:</w:t>
      </w:r>
      <w:r w:rsidRPr="00FE3126">
        <w:rPr>
          <w:rFonts w:ascii="Open Sans" w:hAnsi="Open Sans" w:cs="Open Sans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FE3126">
        <w:rPr>
          <w:rFonts w:ascii="Open Sans" w:hAnsi="Open Sans" w:cs="Open Sans"/>
        </w:rPr>
        <w:br/>
        <w:t>- costruire la propria lezione e le proprie verifiche personalizzate;</w:t>
      </w:r>
      <w:r w:rsidRPr="00FE3126">
        <w:rPr>
          <w:rFonts w:ascii="Open Sans" w:hAnsi="Open Sans" w:cs="Open Sans"/>
        </w:rPr>
        <w:br/>
        <w:t>- assegnare attività didattiche attraverso </w:t>
      </w:r>
      <w:r w:rsidRPr="00FE3126">
        <w:rPr>
          <w:rFonts w:ascii="Open Sans" w:hAnsi="Open Sans" w:cs="Open Sans"/>
          <w:b/>
          <w:bCs/>
        </w:rPr>
        <w:t>Google Classroom™</w:t>
      </w:r>
      <w:r w:rsidRPr="00FE3126">
        <w:rPr>
          <w:rFonts w:ascii="Open Sans" w:hAnsi="Open Sans" w:cs="Open Sans"/>
        </w:rPr>
        <w:t>, </w:t>
      </w:r>
      <w:r w:rsidRPr="00FE3126">
        <w:rPr>
          <w:rFonts w:ascii="Open Sans" w:hAnsi="Open Sans" w:cs="Open Sans"/>
          <w:b/>
          <w:bCs/>
        </w:rPr>
        <w:t>Microsoft Teams®</w:t>
      </w:r>
      <w:r w:rsidRPr="00FE3126">
        <w:rPr>
          <w:rFonts w:ascii="Open Sans" w:hAnsi="Open Sans" w:cs="Open Sans"/>
        </w:rPr>
        <w:t> e </w:t>
      </w:r>
      <w:r w:rsidRPr="00FE3126">
        <w:rPr>
          <w:rFonts w:ascii="Open Sans" w:hAnsi="Open Sans" w:cs="Open Sans"/>
          <w:b/>
          <w:bCs/>
        </w:rPr>
        <w:t>Classe virtuale Pearson</w:t>
      </w:r>
      <w:r w:rsidRPr="00FE3126">
        <w:rPr>
          <w:rFonts w:ascii="Open Sans" w:hAnsi="Open Sans" w:cs="Open Sans"/>
        </w:rPr>
        <w:t>.</w:t>
      </w:r>
      <w:r w:rsidR="006D4AD0" w:rsidRPr="00AA6095">
        <w:rPr>
          <w:rFonts w:ascii="Open Sans" w:hAnsi="Open Sans" w:cs="Open Sans"/>
        </w:rPr>
        <w:br/>
      </w:r>
    </w:p>
    <w:p w14:paraId="0762386E" w14:textId="77777777" w:rsidR="006D4AD0" w:rsidRPr="00FE3126" w:rsidRDefault="006D4AD0" w:rsidP="00800596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5EB1AA6" w14:textId="77777777" w:rsidR="00800596" w:rsidRPr="00800596" w:rsidRDefault="00800596" w:rsidP="00800596">
      <w:pPr>
        <w:shd w:val="clear" w:color="auto" w:fill="FFFFFF"/>
        <w:rPr>
          <w:rFonts w:ascii="Open Sans" w:hAnsi="Open Sans" w:cs="Open Sans"/>
          <w:sz w:val="21"/>
          <w:szCs w:val="21"/>
        </w:rPr>
      </w:pPr>
    </w:p>
    <w:sectPr w:rsidR="00800596" w:rsidRPr="00800596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8C5"/>
    <w:multiLevelType w:val="multilevel"/>
    <w:tmpl w:val="6F8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B08D5"/>
    <w:multiLevelType w:val="multilevel"/>
    <w:tmpl w:val="EA06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D4606"/>
    <w:multiLevelType w:val="multilevel"/>
    <w:tmpl w:val="2EEE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9F5D8D"/>
    <w:multiLevelType w:val="multilevel"/>
    <w:tmpl w:val="5A5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A266DD"/>
    <w:multiLevelType w:val="multilevel"/>
    <w:tmpl w:val="F28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4A3A00"/>
    <w:multiLevelType w:val="multilevel"/>
    <w:tmpl w:val="80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A0"/>
    <w:rsid w:val="00287BD8"/>
    <w:rsid w:val="003463A0"/>
    <w:rsid w:val="003B22AE"/>
    <w:rsid w:val="00461CB3"/>
    <w:rsid w:val="005A336F"/>
    <w:rsid w:val="006C11BD"/>
    <w:rsid w:val="006D4AD0"/>
    <w:rsid w:val="00800596"/>
    <w:rsid w:val="00864C56"/>
    <w:rsid w:val="008D5DA2"/>
    <w:rsid w:val="008D5E46"/>
    <w:rsid w:val="009473FD"/>
    <w:rsid w:val="00A433C6"/>
    <w:rsid w:val="00AA6095"/>
    <w:rsid w:val="00AD730B"/>
    <w:rsid w:val="00B76435"/>
    <w:rsid w:val="00D67CB7"/>
    <w:rsid w:val="00EA7FC3"/>
    <w:rsid w:val="00EE43CE"/>
    <w:rsid w:val="00F55DC7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2E0D"/>
  <w15:chartTrackingRefBased/>
  <w15:docId w15:val="{7A5F94BE-2D04-48BE-9E61-6DDFC59E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6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463A0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463A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463A0"/>
    <w:rPr>
      <w:b/>
      <w:bCs/>
    </w:rPr>
  </w:style>
  <w:style w:type="character" w:styleId="Enfasicorsivo">
    <w:name w:val="Emphasis"/>
    <w:basedOn w:val="Carpredefinitoparagrafo"/>
    <w:uiPriority w:val="20"/>
    <w:qFormat/>
    <w:rsid w:val="00346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Santambrogio, Martina</cp:lastModifiedBy>
  <cp:revision>13</cp:revision>
  <dcterms:created xsi:type="dcterms:W3CDTF">2022-01-19T11:27:00Z</dcterms:created>
  <dcterms:modified xsi:type="dcterms:W3CDTF">2022-02-15T16:14:00Z</dcterms:modified>
</cp:coreProperties>
</file>