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2343" w14:textId="77777777" w:rsidR="003802ED" w:rsidRPr="003C1C12" w:rsidRDefault="003802ED" w:rsidP="003802ED">
      <w:pPr>
        <w:jc w:val="both"/>
        <w:rPr>
          <w:rFonts w:ascii="Open Sans" w:hAnsi="Open Sans" w:cs="Open Sans"/>
        </w:rPr>
      </w:pPr>
      <w:bookmarkStart w:id="0" w:name="_Hlk63684744"/>
      <w:r w:rsidRPr="003C1C12">
        <w:rPr>
          <w:rFonts w:ascii="Open Sans" w:hAnsi="Open Sans" w:cs="Open Sans"/>
        </w:rPr>
        <w:t>Per il prossimo anno scolastico propongo l’adozione del testo:</w:t>
      </w:r>
    </w:p>
    <w:p w14:paraId="1C157DA9" w14:textId="77777777" w:rsidR="003802ED" w:rsidRPr="003C1C12" w:rsidRDefault="003802ED" w:rsidP="003802ED">
      <w:pPr>
        <w:jc w:val="both"/>
        <w:rPr>
          <w:rFonts w:ascii="Open Sans" w:hAnsi="Open Sans" w:cs="Open Sans"/>
        </w:rPr>
      </w:pPr>
    </w:p>
    <w:p w14:paraId="7F827855" w14:textId="502DA8BC" w:rsidR="003802ED" w:rsidRPr="00F6785F" w:rsidRDefault="003802ED" w:rsidP="003802ED">
      <w:pPr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L. Cianni</w:t>
      </w:r>
    </w:p>
    <w:p w14:paraId="4B4F6112" w14:textId="2373EAF5" w:rsidR="003802ED" w:rsidRPr="003C1C12" w:rsidRDefault="003802ED" w:rsidP="003802ED">
      <w:pPr>
        <w:rPr>
          <w:rFonts w:ascii="Open Sans" w:hAnsi="Open Sans" w:cs="Open Sans"/>
          <w:b/>
          <w:bCs/>
        </w:rPr>
      </w:pPr>
      <w:r w:rsidRPr="003802ED">
        <w:rPr>
          <w:rFonts w:ascii="Open Sans" w:hAnsi="Open Sans" w:cs="Open Sans"/>
          <w:b/>
          <w:bCs/>
        </w:rPr>
        <w:t>Maître e barman 4.0</w:t>
      </w:r>
    </w:p>
    <w:p w14:paraId="3F4BC3AF" w14:textId="1477616D" w:rsidR="003802ED" w:rsidRPr="003C1C12" w:rsidRDefault="003802ED" w:rsidP="003802ED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Paramond</w:t>
      </w:r>
      <w:r w:rsidRPr="003C1C12">
        <w:rPr>
          <w:rFonts w:ascii="Open Sans" w:hAnsi="Open Sans" w:cs="Open Sans"/>
        </w:rPr>
        <w:t xml:space="preserve">, </w:t>
      </w:r>
      <w:r w:rsidRPr="005F73B1">
        <w:rPr>
          <w:rFonts w:ascii="Open Sans" w:hAnsi="Open Sans" w:cs="Open Sans"/>
        </w:rPr>
        <w:t>Milano</w:t>
      </w:r>
      <w:r>
        <w:rPr>
          <w:rFonts w:ascii="Open Sans" w:hAnsi="Open Sans" w:cs="Open Sans"/>
        </w:rPr>
        <w:t xml:space="preserve"> 2022</w:t>
      </w:r>
    </w:p>
    <w:bookmarkEnd w:id="0"/>
    <w:p w14:paraId="589EE9BD" w14:textId="77777777" w:rsidR="003802ED" w:rsidRPr="003C1C12" w:rsidRDefault="003802ED" w:rsidP="003802ED">
      <w:pPr>
        <w:rPr>
          <w:rFonts w:ascii="Open Sans" w:hAnsi="Open Sans" w:cs="Open San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02ED" w:rsidRPr="003C1C12" w14:paraId="54472315" w14:textId="77777777" w:rsidTr="0062176B">
        <w:trPr>
          <w:trHeight w:val="322"/>
        </w:trPr>
        <w:tc>
          <w:tcPr>
            <w:tcW w:w="10206" w:type="dxa"/>
          </w:tcPr>
          <w:p w14:paraId="6379D757" w14:textId="41837371" w:rsidR="003802ED" w:rsidRPr="00094D65" w:rsidRDefault="003802ED" w:rsidP="003802ED">
            <w:pPr>
              <w:rPr>
                <w:rFonts w:ascii="Open Sans" w:hAnsi="Open Sans" w:cs="Open Sans"/>
                <w:b/>
                <w:bCs/>
              </w:rPr>
            </w:pPr>
            <w:bookmarkStart w:id="1" w:name="_Hlk63684124"/>
            <w:r w:rsidRPr="003802ED">
              <w:rPr>
                <w:rFonts w:ascii="Open Sans" w:hAnsi="Open Sans" w:cs="Open Sans"/>
                <w:b/>
                <w:bCs/>
              </w:rPr>
              <w:t>Maître e barman 4.0</w:t>
            </w:r>
          </w:p>
        </w:tc>
      </w:tr>
      <w:tr w:rsidR="003802ED" w:rsidRPr="003C1C12" w14:paraId="34C309CB" w14:textId="77777777" w:rsidTr="0062176B">
        <w:trPr>
          <w:trHeight w:val="997"/>
        </w:trPr>
        <w:tc>
          <w:tcPr>
            <w:tcW w:w="10206" w:type="dxa"/>
          </w:tcPr>
          <w:p w14:paraId="29ED53F0" w14:textId="77777777" w:rsidR="003802ED" w:rsidRPr="003802ED" w:rsidRDefault="003802ED" w:rsidP="003802ED">
            <w:pPr>
              <w:shd w:val="clear" w:color="auto" w:fill="FFFFFF"/>
              <w:rPr>
                <w:rFonts w:ascii="Open Sans" w:hAnsi="Open Sans" w:cs="Open Sans"/>
              </w:rPr>
            </w:pPr>
            <w:r w:rsidRPr="003802ED">
              <w:rPr>
                <w:rFonts w:ascii="Open Sans" w:hAnsi="Open Sans" w:cs="Open Sans"/>
              </w:rPr>
              <w:t xml:space="preserve">Libro cartaceo + Laboratorio delle competenze + MyApp + Libro digitale + Libro digitale liquido (Volume base) + KmZero </w:t>
            </w:r>
          </w:p>
          <w:p w14:paraId="674FAEEE" w14:textId="09129BBD" w:rsidR="003802ED" w:rsidRPr="003802ED" w:rsidRDefault="003802ED" w:rsidP="003802ED">
            <w:pPr>
              <w:shd w:val="clear" w:color="auto" w:fill="FFFFFF"/>
              <w:rPr>
                <w:rFonts w:ascii="Open Sans" w:hAnsi="Open Sans" w:cs="Open Sans"/>
              </w:rPr>
            </w:pPr>
            <w:r w:rsidRPr="003802ED">
              <w:rPr>
                <w:rFonts w:ascii="Open Sans" w:hAnsi="Open Sans" w:cs="Open Sans"/>
              </w:rPr>
              <w:t>pp. 240 + 128</w:t>
            </w:r>
          </w:p>
          <w:p w14:paraId="75300CCB" w14:textId="406FF228" w:rsidR="003802ED" w:rsidRPr="003802ED" w:rsidRDefault="003802ED" w:rsidP="003802ED">
            <w:pPr>
              <w:shd w:val="clear" w:color="auto" w:fill="FFFFFF"/>
              <w:rPr>
                <w:rFonts w:ascii="Open Sans" w:hAnsi="Open Sans" w:cs="Open Sans"/>
              </w:rPr>
            </w:pPr>
            <w:r w:rsidRPr="003802ED">
              <w:rPr>
                <w:rFonts w:ascii="Open Sans" w:hAnsi="Open Sans" w:cs="Open Sans"/>
              </w:rPr>
              <w:t>9788861604117</w:t>
            </w:r>
          </w:p>
          <w:p w14:paraId="5F254B35" w14:textId="326DA52F" w:rsidR="003802ED" w:rsidRPr="00F6785F" w:rsidRDefault="003802ED" w:rsidP="003802ED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3802ED">
              <w:rPr>
                <w:rFonts w:ascii="Open Sans" w:hAnsi="Open Sans" w:cs="Open Sans"/>
              </w:rPr>
              <w:t>€ 23,00</w:t>
            </w:r>
          </w:p>
        </w:tc>
      </w:tr>
      <w:bookmarkEnd w:id="1"/>
    </w:tbl>
    <w:p w14:paraId="395B8CE9" w14:textId="77777777" w:rsidR="003802ED" w:rsidRDefault="003802ED" w:rsidP="003802ED">
      <w:pPr>
        <w:rPr>
          <w:rFonts w:ascii="Open Sans" w:hAnsi="Open Sans" w:cs="Open Sans"/>
          <w:b/>
          <w:bCs/>
        </w:rPr>
      </w:pPr>
    </w:p>
    <w:p w14:paraId="08398A29" w14:textId="1C7EA1AB" w:rsidR="003802ED" w:rsidRDefault="003802ED" w:rsidP="003802ED">
      <w:pPr>
        <w:rPr>
          <w:rFonts w:ascii="Open Sans" w:hAnsi="Open Sans" w:cs="Open Sans"/>
          <w:i/>
          <w:iCs/>
          <w:color w:val="000000"/>
        </w:rPr>
      </w:pPr>
      <w:r w:rsidRPr="006236DB">
        <w:rPr>
          <w:rFonts w:ascii="Open Sans" w:hAnsi="Open Sans" w:cs="Open Sans"/>
          <w:i/>
          <w:iCs/>
          <w:color w:val="000000"/>
        </w:rPr>
        <w:t xml:space="preserve">Il corso è disponibile insieme alla versione digitale,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6236DB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Pr="006236DB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6236DB">
        <w:rPr>
          <w:rFonts w:ascii="Open Sans" w:hAnsi="Open Sans" w:cs="Open Sans"/>
          <w:i/>
          <w:iCs/>
          <w:color w:val="000000"/>
        </w:rPr>
        <w:t>, un ambiente online, con tanti materiali integrativi e risorse digitali per studiare, esercitarsi e approfondire, e, per i docenti, strumenti per creare lezioni e verificare i progressi degli studenti. Infine</w:t>
      </w:r>
      <w:r>
        <w:rPr>
          <w:rFonts w:ascii="Open Sans" w:hAnsi="Open Sans" w:cs="Open Sans"/>
          <w:i/>
          <w:iCs/>
          <w:color w:val="000000"/>
        </w:rPr>
        <w:t>,</w:t>
      </w:r>
      <w:r w:rsidRPr="006236DB">
        <w:rPr>
          <w:rFonts w:ascii="Open Sans" w:hAnsi="Open Sans" w:cs="Open Sans"/>
          <w:i/>
          <w:iCs/>
          <w:color w:val="000000"/>
        </w:rPr>
        <w:t xml:space="preserve"> l’applicazione </w:t>
      </w:r>
      <w:r w:rsidRPr="006236DB">
        <w:rPr>
          <w:rFonts w:ascii="Open Sans" w:hAnsi="Open Sans" w:cs="Open Sans"/>
          <w:b/>
          <w:bCs/>
          <w:i/>
          <w:iCs/>
          <w:color w:val="000000"/>
        </w:rPr>
        <w:t>MyApp</w:t>
      </w:r>
      <w:r w:rsidRPr="006236DB">
        <w:rPr>
          <w:rFonts w:ascii="Open Sans" w:hAnsi="Open Sans" w:cs="Open Sans"/>
          <w:i/>
          <w:iCs/>
          <w:color w:val="000000"/>
        </w:rPr>
        <w:t xml:space="preserve"> per poter accedere, ovunque e i qualsiasi momento, ai contenuti digitali integrativi inquadrando i QRcode presenti nei libri</w:t>
      </w:r>
      <w:r>
        <w:rPr>
          <w:rFonts w:ascii="Open Sans" w:hAnsi="Open Sans" w:cs="Open Sans"/>
          <w:i/>
          <w:iCs/>
          <w:color w:val="000000"/>
        </w:rPr>
        <w:t>.</w:t>
      </w:r>
    </w:p>
    <w:p w14:paraId="410CCD00" w14:textId="23215577" w:rsidR="003802ED" w:rsidRDefault="003802ED" w:rsidP="003802ED">
      <w:pPr>
        <w:rPr>
          <w:rFonts w:ascii="Open Sans" w:hAnsi="Open Sans" w:cs="Open Sans"/>
          <w:i/>
          <w:iCs/>
          <w:color w:val="000000"/>
        </w:rPr>
      </w:pPr>
    </w:p>
    <w:p w14:paraId="239D853D" w14:textId="36BE6117" w:rsidR="003802ED" w:rsidRPr="003802ED" w:rsidRDefault="003802ED" w:rsidP="003802ED">
      <w:pPr>
        <w:rPr>
          <w:rFonts w:ascii="Open Sans" w:hAnsi="Open Sans" w:cs="Open Sans"/>
          <w:shd w:val="clear" w:color="auto" w:fill="FFFFFF"/>
        </w:rPr>
      </w:pPr>
      <w:r w:rsidRPr="003802ED">
        <w:rPr>
          <w:rFonts w:ascii="Open Sans" w:hAnsi="Open Sans" w:cs="Open Sans"/>
          <w:shd w:val="clear" w:color="auto" w:fill="FFFFFF"/>
        </w:rPr>
        <w:t>Corso di Laboratorio di sala e vendita della collana </w:t>
      </w:r>
      <w:r w:rsidRPr="003802ED">
        <w:rPr>
          <w:rStyle w:val="Enfasicorsivo"/>
          <w:rFonts w:ascii="Open Sans" w:hAnsi="Open Sans" w:cs="Open Sans"/>
          <w:shd w:val="clear" w:color="auto" w:fill="FFFFFF"/>
        </w:rPr>
        <w:t>Horeca Talent</w:t>
      </w:r>
      <w:r w:rsidRPr="003802ED">
        <w:rPr>
          <w:rFonts w:ascii="Open Sans" w:hAnsi="Open Sans" w:cs="Open Sans"/>
          <w:shd w:val="clear" w:color="auto" w:fill="FFFFFF"/>
        </w:rPr>
        <w:t>, un progetto editoriale per il settore alberghiero e della ristorazione. Il manuale ha una configurazione innovativa: un volume di base, che sviluppa i contenuti teorici, e un volume di laboratorio con i contenuti tecnici e operativi.</w:t>
      </w:r>
    </w:p>
    <w:p w14:paraId="409F8A3E" w14:textId="43875307" w:rsidR="003802ED" w:rsidRDefault="003802ED" w:rsidP="003802ED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988F99A" w14:textId="77777777" w:rsidR="003802ED" w:rsidRDefault="003802ED" w:rsidP="003802ED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28C13533" w14:textId="77777777" w:rsidR="003802ED" w:rsidRPr="003802ED" w:rsidRDefault="003802ED" w:rsidP="003802ED">
      <w:p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  <w:b/>
          <w:bCs/>
        </w:rPr>
        <w:t>Le principali caratteristiche dell’opera</w:t>
      </w:r>
    </w:p>
    <w:p w14:paraId="1722AD29" w14:textId="77777777" w:rsidR="003802ED" w:rsidRPr="003802ED" w:rsidRDefault="003802ED" w:rsidP="003802E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</w:rPr>
        <w:t>Ogni Unità di apprendimento si apre con un’attività di </w:t>
      </w:r>
      <w:r w:rsidRPr="003802ED">
        <w:rPr>
          <w:rFonts w:ascii="Open Sans" w:hAnsi="Open Sans" w:cs="Open Sans"/>
          <w:b/>
          <w:bCs/>
        </w:rPr>
        <w:t>classe capovolta</w:t>
      </w:r>
      <w:r w:rsidRPr="003802ED">
        <w:rPr>
          <w:rFonts w:ascii="Open Sans" w:hAnsi="Open Sans" w:cs="Open Sans"/>
        </w:rPr>
        <w:t>, che introduce gradualmente e in modo intuitivo ai contenuti dell’Unità.</w:t>
      </w:r>
    </w:p>
    <w:p w14:paraId="2859CA40" w14:textId="77777777" w:rsidR="003802ED" w:rsidRPr="003802ED" w:rsidRDefault="003802ED" w:rsidP="003802E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</w:rPr>
        <w:t>Ampio spazio è dedicato allo sviluppo delle </w:t>
      </w:r>
      <w:r w:rsidRPr="003802ED">
        <w:rPr>
          <w:rFonts w:ascii="Open Sans" w:hAnsi="Open Sans" w:cs="Open Sans"/>
          <w:b/>
          <w:bCs/>
        </w:rPr>
        <w:t>Employability skills</w:t>
      </w:r>
      <w:r w:rsidRPr="003802ED">
        <w:rPr>
          <w:rFonts w:ascii="Open Sans" w:hAnsi="Open Sans" w:cs="Open Sans"/>
        </w:rPr>
        <w:t>, ossia delle competenze trasversali per l’occupabilità, in particolare problem solving, imprenditorialità, comunicazione, team working, pensiero critico e competenze digitali.</w:t>
      </w:r>
    </w:p>
    <w:p w14:paraId="17B0B040" w14:textId="77777777" w:rsidR="003802ED" w:rsidRPr="003802ED" w:rsidRDefault="003802ED" w:rsidP="003802E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</w:rPr>
        <w:t>I dossier di approfondimento </w:t>
      </w:r>
      <w:r w:rsidRPr="003802ED">
        <w:rPr>
          <w:rFonts w:ascii="Open Sans" w:hAnsi="Open Sans" w:cs="Open Sans"/>
          <w:b/>
          <w:bCs/>
        </w:rPr>
        <w:t>Maître 4.0</w:t>
      </w:r>
      <w:r w:rsidRPr="003802ED">
        <w:rPr>
          <w:rFonts w:ascii="Open Sans" w:hAnsi="Open Sans" w:cs="Open Sans"/>
        </w:rPr>
        <w:t> offrono una visione delle nuove tendenze dell’attività ristorativa, mentre quelli denominati </w:t>
      </w:r>
      <w:r w:rsidRPr="003802ED">
        <w:rPr>
          <w:rFonts w:ascii="Open Sans" w:hAnsi="Open Sans" w:cs="Open Sans"/>
          <w:b/>
          <w:bCs/>
        </w:rPr>
        <w:t>Professione Horeca</w:t>
      </w:r>
      <w:r w:rsidRPr="003802ED">
        <w:rPr>
          <w:rFonts w:ascii="Open Sans" w:hAnsi="Open Sans" w:cs="Open Sans"/>
        </w:rPr>
        <w:t> si focalizzano sui temi organizzativi e gestionali del settore della ristorazione.</w:t>
      </w:r>
    </w:p>
    <w:p w14:paraId="70664729" w14:textId="77777777" w:rsidR="003802ED" w:rsidRPr="003802ED" w:rsidRDefault="003802ED" w:rsidP="003802ED">
      <w:pPr>
        <w:numPr>
          <w:ilvl w:val="0"/>
          <w:numId w:val="1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</w:rPr>
        <w:t>Il </w:t>
      </w:r>
      <w:r w:rsidRPr="003802ED">
        <w:rPr>
          <w:rFonts w:ascii="Open Sans" w:hAnsi="Open Sans" w:cs="Open Sans"/>
          <w:b/>
          <w:bCs/>
        </w:rPr>
        <w:t>volume di laboratorio</w:t>
      </w:r>
      <w:r w:rsidRPr="003802ED">
        <w:rPr>
          <w:rFonts w:ascii="Open Sans" w:hAnsi="Open Sans" w:cs="Open Sans"/>
        </w:rPr>
        <w:t> contiene le mappe concettuali dei contenuti fondamentali, per la memorizzazione e il ripasso, e numerose schede con le sequenze operative delle tecniche di base, accompagnate da una ricca iconografia e da filmati.</w:t>
      </w:r>
    </w:p>
    <w:p w14:paraId="1EC4EDC7" w14:textId="77777777" w:rsidR="003802ED" w:rsidRPr="003802ED" w:rsidRDefault="003802ED" w:rsidP="003802ED">
      <w:p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</w:rPr>
        <w:t> </w:t>
      </w:r>
    </w:p>
    <w:p w14:paraId="03E2A4C4" w14:textId="77777777" w:rsidR="003802ED" w:rsidRPr="003802ED" w:rsidRDefault="003802ED" w:rsidP="003802ED">
      <w:p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</w:rPr>
        <w:br/>
      </w:r>
      <w:r w:rsidRPr="003802ED">
        <w:rPr>
          <w:rFonts w:ascii="Open Sans" w:hAnsi="Open Sans" w:cs="Open Sans"/>
          <w:b/>
          <w:bCs/>
        </w:rPr>
        <w:t>Per la Didattica Digitale Integrata</w:t>
      </w:r>
    </w:p>
    <w:p w14:paraId="28D7B2E5" w14:textId="4676650D" w:rsidR="003802ED" w:rsidRPr="003802ED" w:rsidRDefault="003802ED" w:rsidP="003802E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  <w:b/>
          <w:bCs/>
        </w:rPr>
        <w:t>Libro digitale</w:t>
      </w:r>
      <w:r w:rsidRPr="003802ED">
        <w:rPr>
          <w:rFonts w:ascii="Open Sans" w:hAnsi="Open Sans" w:cs="Open Sans"/>
        </w:rPr>
        <w:t>: è la versione digitale del libro, per docente e studente, disponibile online e offline. Il libro digitale riproduce in modo fedele l’esperienza di lettura su carta e consente:</w:t>
      </w:r>
      <w:r w:rsidRPr="003802ED">
        <w:rPr>
          <w:rFonts w:ascii="Open Sans" w:hAnsi="Open Sans" w:cs="Open Sans"/>
        </w:rPr>
        <w:br/>
        <w:t>- la sottolineatura;</w:t>
      </w:r>
      <w:r w:rsidRPr="003802ED">
        <w:rPr>
          <w:rFonts w:ascii="Open Sans" w:hAnsi="Open Sans" w:cs="Open Sans"/>
        </w:rPr>
        <w:br/>
        <w:t>- l'inserimento di note e segnalibri;</w:t>
      </w:r>
      <w:r w:rsidRPr="003802ED">
        <w:rPr>
          <w:rFonts w:ascii="Open Sans" w:hAnsi="Open Sans" w:cs="Open Sans"/>
        </w:rPr>
        <w:br/>
        <w:t>- l’accesso a tutte le risorse multimediali;</w:t>
      </w:r>
      <w:r w:rsidRPr="003802ED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3802ED">
        <w:rPr>
          <w:rFonts w:ascii="Open Sans" w:hAnsi="Open Sans" w:cs="Open Sans"/>
        </w:rPr>
        <w:br/>
        <w:t>- la possibilità di scaricare offline i contenuti con app desktop Reader+.</w:t>
      </w:r>
    </w:p>
    <w:p w14:paraId="75F6BDCD" w14:textId="083822CB" w:rsidR="003802ED" w:rsidRPr="003802ED" w:rsidRDefault="003802ED" w:rsidP="003802E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  <w:b/>
          <w:bCs/>
        </w:rPr>
        <w:t>Libro digitale liquido</w:t>
      </w:r>
      <w:r w:rsidRPr="003802ED">
        <w:rPr>
          <w:rFonts w:ascii="Open Sans" w:hAnsi="Open Sans" w:cs="Open Sans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3802ED">
        <w:rPr>
          <w:rFonts w:ascii="Open Sans" w:hAnsi="Open Sans" w:cs="Open Sans"/>
        </w:rPr>
        <w:br/>
        <w:t>- video per le attività di classe capovolta;</w:t>
      </w:r>
      <w:r w:rsidRPr="003802ED">
        <w:rPr>
          <w:rFonts w:ascii="Open Sans" w:hAnsi="Open Sans" w:cs="Open Sans"/>
        </w:rPr>
        <w:br/>
      </w:r>
      <w:r w:rsidRPr="003802ED">
        <w:rPr>
          <w:rFonts w:ascii="Open Sans" w:hAnsi="Open Sans" w:cs="Open Sans"/>
        </w:rPr>
        <w:lastRenderedPageBreak/>
        <w:t>- filmati che mostrano le sequenze operative delle tecniche di base;</w:t>
      </w:r>
      <w:r w:rsidRPr="003802ED">
        <w:rPr>
          <w:rFonts w:ascii="Open Sans" w:hAnsi="Open Sans" w:cs="Open Sans"/>
        </w:rPr>
        <w:br/>
        <w:t>- video animazioni dei flussi operativi;</w:t>
      </w:r>
      <w:r w:rsidRPr="003802ED">
        <w:rPr>
          <w:rFonts w:ascii="Open Sans" w:hAnsi="Open Sans" w:cs="Open Sans"/>
        </w:rPr>
        <w:br/>
        <w:t>- mappe animate con i concetti fondamentali delle Unità di apprendimento;</w:t>
      </w:r>
      <w:r w:rsidRPr="003802ED">
        <w:rPr>
          <w:rFonts w:ascii="Open Sans" w:hAnsi="Open Sans" w:cs="Open Sans"/>
        </w:rPr>
        <w:br/>
        <w:t>- verifiche interattive delle Unità di apprendimento.</w:t>
      </w:r>
    </w:p>
    <w:p w14:paraId="15DC4DAC" w14:textId="7EEC087C" w:rsidR="003802ED" w:rsidRPr="003802ED" w:rsidRDefault="003802ED" w:rsidP="003802E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</w:rPr>
      </w:pPr>
      <w:r w:rsidRPr="003802ED">
        <w:rPr>
          <w:rFonts w:ascii="Open Sans" w:hAnsi="Open Sans" w:cs="Open Sans"/>
          <w:b/>
          <w:bCs/>
        </w:rPr>
        <w:t>MyApp</w:t>
      </w:r>
      <w:r w:rsidRPr="003802ED">
        <w:rPr>
          <w:rFonts w:ascii="Open Sans" w:hAnsi="Open Sans" w:cs="Open Sans"/>
        </w:rPr>
        <w:t>: la app per studiare e ripassare, che grazie a un sistema di QRcode presenti all’interno delle pagine del libro attiva i contenuti multimediali e le risorse digitali del libro, tra cui:</w:t>
      </w:r>
      <w:r w:rsidRPr="003802ED">
        <w:rPr>
          <w:rFonts w:ascii="Open Sans" w:hAnsi="Open Sans" w:cs="Open Sans"/>
        </w:rPr>
        <w:br/>
        <w:t>- video per le attività di classe capovolta;</w:t>
      </w:r>
      <w:r w:rsidRPr="003802ED">
        <w:rPr>
          <w:rFonts w:ascii="Open Sans" w:hAnsi="Open Sans" w:cs="Open Sans"/>
        </w:rPr>
        <w:br/>
        <w:t>- filmati che mostrano le sequenze operative delle tecniche di base;</w:t>
      </w:r>
      <w:r w:rsidRPr="003802ED">
        <w:rPr>
          <w:rFonts w:ascii="Open Sans" w:hAnsi="Open Sans" w:cs="Open Sans"/>
        </w:rPr>
        <w:br/>
        <w:t>- video animazioni dei flussi operativi;</w:t>
      </w:r>
      <w:r w:rsidRPr="003802ED">
        <w:rPr>
          <w:rFonts w:ascii="Open Sans" w:hAnsi="Open Sans" w:cs="Open Sans"/>
        </w:rPr>
        <w:br/>
        <w:t>- mappe animate con i concetti fondamentali delle Unità di apprendimento;</w:t>
      </w:r>
      <w:r w:rsidRPr="003802ED">
        <w:rPr>
          <w:rFonts w:ascii="Open Sans" w:hAnsi="Open Sans" w:cs="Open Sans"/>
        </w:rPr>
        <w:br/>
        <w:t>- verifiche interattive delle Unità di apprendimento.</w:t>
      </w:r>
    </w:p>
    <w:p w14:paraId="3F9C7E0D" w14:textId="719C85E5" w:rsidR="003802ED" w:rsidRPr="003802ED" w:rsidRDefault="003802ED" w:rsidP="003802ED">
      <w:pPr>
        <w:numPr>
          <w:ilvl w:val="0"/>
          <w:numId w:val="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 w:rsidRPr="003802ED">
        <w:rPr>
          <w:rFonts w:ascii="Open Sans" w:hAnsi="Open Sans" w:cs="Open Sans"/>
          <w:b/>
          <w:bCs/>
        </w:rPr>
        <w:t>Piattaforma KmZero</w:t>
      </w:r>
      <w:r w:rsidRPr="003802ED">
        <w:rPr>
          <w:rFonts w:ascii="Open Sans" w:hAnsi="Open Sans" w:cs="Open Sans"/>
        </w:rPr>
        <w:t>: l’ambiente online per docenti e studenti, con migliaia di contenuti digitali di qualità, disponibili online e offline. In particolare, l’insegnante può:</w:t>
      </w:r>
      <w:r w:rsidRPr="003802ED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3802ED">
        <w:rPr>
          <w:rFonts w:ascii="Open Sans" w:hAnsi="Open Sans" w:cs="Open Sans"/>
        </w:rPr>
        <w:br/>
        <w:t>- costruire la propria lezione e le proprie verifiche personalizzate;</w:t>
      </w:r>
      <w:r w:rsidRPr="003802ED">
        <w:rPr>
          <w:rFonts w:ascii="Open Sans" w:hAnsi="Open Sans" w:cs="Open Sans"/>
        </w:rPr>
        <w:br/>
        <w:t>- assegnare attività didattiche attraverso </w:t>
      </w:r>
      <w:r w:rsidRPr="003802ED">
        <w:rPr>
          <w:rFonts w:ascii="Open Sans" w:hAnsi="Open Sans" w:cs="Open Sans"/>
          <w:b/>
          <w:bCs/>
        </w:rPr>
        <w:t>Google Classroom™</w:t>
      </w:r>
      <w:r w:rsidRPr="003802ED">
        <w:rPr>
          <w:rFonts w:ascii="Open Sans" w:hAnsi="Open Sans" w:cs="Open Sans"/>
        </w:rPr>
        <w:t>, </w:t>
      </w:r>
      <w:r w:rsidRPr="003802ED">
        <w:rPr>
          <w:rFonts w:ascii="Open Sans" w:hAnsi="Open Sans" w:cs="Open Sans"/>
          <w:b/>
          <w:bCs/>
        </w:rPr>
        <w:t>Microsoft Teams®</w:t>
      </w:r>
      <w:r w:rsidRPr="003802ED">
        <w:rPr>
          <w:rFonts w:ascii="Open Sans" w:hAnsi="Open Sans" w:cs="Open Sans"/>
        </w:rPr>
        <w:t> e </w:t>
      </w:r>
      <w:r w:rsidRPr="003802ED">
        <w:rPr>
          <w:rFonts w:ascii="Open Sans" w:hAnsi="Open Sans" w:cs="Open Sans"/>
          <w:b/>
          <w:bCs/>
        </w:rPr>
        <w:t>Classe virtuale Pearson</w:t>
      </w:r>
      <w:r w:rsidRPr="003802ED">
        <w:rPr>
          <w:rFonts w:ascii="Open Sans" w:hAnsi="Open Sans" w:cs="Open Sans"/>
        </w:rPr>
        <w:t>.</w:t>
      </w:r>
      <w:r w:rsidRPr="003802ED">
        <w:rPr>
          <w:rFonts w:ascii="Open Sans" w:hAnsi="Open Sans" w:cs="Open Sans"/>
          <w:color w:val="333333"/>
          <w:sz w:val="21"/>
          <w:szCs w:val="21"/>
        </w:rPr>
        <w:br/>
      </w:r>
    </w:p>
    <w:p w14:paraId="10E0A4D7" w14:textId="77777777" w:rsidR="003802ED" w:rsidRDefault="003802ED" w:rsidP="003802ED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2DE53AFD" w14:textId="77777777" w:rsidR="003802ED" w:rsidRDefault="003802ED" w:rsidP="003802ED">
      <w:pPr>
        <w:rPr>
          <w:rFonts w:ascii="Open Sans" w:hAnsi="Open Sans" w:cs="Open Sans"/>
          <w:i/>
          <w:iCs/>
          <w:color w:val="000000"/>
        </w:rPr>
      </w:pPr>
    </w:p>
    <w:p w14:paraId="7C9061ED" w14:textId="77777777" w:rsidR="00EA7FC3" w:rsidRDefault="00EA7FC3"/>
    <w:sectPr w:rsidR="00EA7FC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09D3"/>
    <w:multiLevelType w:val="multilevel"/>
    <w:tmpl w:val="4026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3736ED"/>
    <w:multiLevelType w:val="multilevel"/>
    <w:tmpl w:val="C9A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D"/>
    <w:rsid w:val="003802ED"/>
    <w:rsid w:val="005A336F"/>
    <w:rsid w:val="005F73B1"/>
    <w:rsid w:val="006C11BD"/>
    <w:rsid w:val="00864C56"/>
    <w:rsid w:val="00AD730B"/>
    <w:rsid w:val="00D67CB7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6626"/>
  <w15:chartTrackingRefBased/>
  <w15:docId w15:val="{1C7BA4B2-900C-4344-B0FE-F2B25380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02ED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2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2E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2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3802ED"/>
    <w:rPr>
      <w:i/>
      <w:iCs/>
    </w:rPr>
  </w:style>
  <w:style w:type="character" w:styleId="Enfasigrassetto">
    <w:name w:val="Strong"/>
    <w:basedOn w:val="Carpredefinitoparagrafo"/>
    <w:uiPriority w:val="22"/>
    <w:qFormat/>
    <w:rsid w:val="0038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2</cp:revision>
  <dcterms:created xsi:type="dcterms:W3CDTF">2022-02-03T14:26:00Z</dcterms:created>
  <dcterms:modified xsi:type="dcterms:W3CDTF">2022-02-15T16:15:00Z</dcterms:modified>
</cp:coreProperties>
</file>