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BBF8" w14:textId="77777777" w:rsidR="00DE1DB6" w:rsidRPr="003C1C12" w:rsidRDefault="00DE1DB6" w:rsidP="00DE1DB6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5DBB0D28" w14:textId="77777777" w:rsidR="00DE1DB6" w:rsidRPr="003C1C12" w:rsidRDefault="00DE1DB6" w:rsidP="00DE1DB6">
      <w:pPr>
        <w:jc w:val="both"/>
        <w:rPr>
          <w:rFonts w:ascii="Open Sans" w:hAnsi="Open Sans" w:cs="Open Sans"/>
        </w:rPr>
      </w:pPr>
    </w:p>
    <w:p w14:paraId="6BF49F4E" w14:textId="115065A7" w:rsidR="00DE1DB6" w:rsidRPr="003C1C12" w:rsidRDefault="00DE1DB6" w:rsidP="00DE1DB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  <w:shd w:val="clear" w:color="auto" w:fill="FFFFFF"/>
        </w:rPr>
        <w:t>G. De Luna – M. Meriggi</w:t>
      </w:r>
    </w:p>
    <w:p w14:paraId="22906322" w14:textId="34E9ECF1" w:rsidR="00DE1DB6" w:rsidRPr="003C1C12" w:rsidRDefault="00DE1DB6" w:rsidP="00DE1DB6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Valore Storia</w:t>
      </w:r>
    </w:p>
    <w:p w14:paraId="1837C321" w14:textId="0C70C034" w:rsidR="00DE1DB6" w:rsidRPr="003C1C12" w:rsidRDefault="00DE1DB6" w:rsidP="00DE1DB6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Paravia</w:t>
      </w:r>
      <w:r w:rsidRPr="003C1C12">
        <w:rPr>
          <w:rFonts w:ascii="Open Sans" w:hAnsi="Open Sans" w:cs="Open Sans"/>
        </w:rPr>
        <w:t xml:space="preserve">, </w:t>
      </w:r>
      <w:r w:rsidRPr="00244026">
        <w:rPr>
          <w:rFonts w:ascii="Open Sans" w:hAnsi="Open Sans" w:cs="Open Sans"/>
        </w:rPr>
        <w:t>Torino</w:t>
      </w:r>
      <w:r>
        <w:rPr>
          <w:rFonts w:ascii="Open Sans" w:hAnsi="Open Sans" w:cs="Open Sans"/>
        </w:rPr>
        <w:t xml:space="preserve"> 2022</w:t>
      </w:r>
    </w:p>
    <w:bookmarkEnd w:id="0"/>
    <w:p w14:paraId="2E45902C" w14:textId="77777777" w:rsidR="00DE1DB6" w:rsidRPr="003C1C12" w:rsidRDefault="00DE1DB6" w:rsidP="00DE1DB6">
      <w:pPr>
        <w:rPr>
          <w:rFonts w:ascii="Open Sans" w:hAnsi="Open Sans" w:cs="Open San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DE1DB6" w:rsidRPr="003C1C12" w14:paraId="1DC00EF9" w14:textId="77777777" w:rsidTr="00614F39">
        <w:trPr>
          <w:trHeight w:val="322"/>
        </w:trPr>
        <w:tc>
          <w:tcPr>
            <w:tcW w:w="3402" w:type="dxa"/>
          </w:tcPr>
          <w:p w14:paraId="3DB8B0E4" w14:textId="70F9832B" w:rsidR="00DE1DB6" w:rsidRPr="006D3A96" w:rsidRDefault="00DE1DB6" w:rsidP="002C2C8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1" w:name="_Hlk63684124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Valore storia 1</w:t>
            </w:r>
          </w:p>
        </w:tc>
        <w:tc>
          <w:tcPr>
            <w:tcW w:w="3544" w:type="dxa"/>
          </w:tcPr>
          <w:p w14:paraId="7166EA8D" w14:textId="1B9739C8" w:rsidR="00DE1DB6" w:rsidRPr="006D3A96" w:rsidRDefault="00DE1DB6" w:rsidP="002C2C8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Valore storia 2</w:t>
            </w:r>
          </w:p>
        </w:tc>
        <w:tc>
          <w:tcPr>
            <w:tcW w:w="3402" w:type="dxa"/>
          </w:tcPr>
          <w:p w14:paraId="14410741" w14:textId="6B47142D" w:rsidR="00DE1DB6" w:rsidRPr="006D3A96" w:rsidRDefault="00DE1DB6" w:rsidP="002C2C8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Valore storia 3</w:t>
            </w:r>
          </w:p>
        </w:tc>
      </w:tr>
      <w:tr w:rsidR="00DE1DB6" w:rsidRPr="003C1C12" w14:paraId="6F22EFD3" w14:textId="77777777" w:rsidTr="00614F39">
        <w:trPr>
          <w:trHeight w:val="1241"/>
        </w:trPr>
        <w:tc>
          <w:tcPr>
            <w:tcW w:w="3402" w:type="dxa"/>
          </w:tcPr>
          <w:p w14:paraId="3C51B1E3" w14:textId="5B2D724B" w:rsid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 xml:space="preserve">Volume 1 + Lezioni di educazione civica 1 + Atlante geopolitico + </w:t>
            </w:r>
            <w:proofErr w:type="spellStart"/>
            <w:r w:rsidRPr="00DE1DB6">
              <w:rPr>
                <w:rFonts w:ascii="Open Sans" w:hAnsi="Open Sans" w:cs="Open Sans"/>
              </w:rPr>
              <w:t>MyApp</w:t>
            </w:r>
            <w:proofErr w:type="spellEnd"/>
            <w:r w:rsidRPr="00DE1DB6">
              <w:rPr>
                <w:rFonts w:ascii="Open Sans" w:hAnsi="Open Sans" w:cs="Open Sans"/>
              </w:rPr>
              <w:t xml:space="preserve"> + Libro digitale + Libro digitale liquido + KmZero </w:t>
            </w:r>
          </w:p>
          <w:p w14:paraId="370138A2" w14:textId="608DD5D8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pp. 672 + 64 + 48</w:t>
            </w:r>
          </w:p>
          <w:p w14:paraId="584C6B80" w14:textId="4DDCE465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9788839538864</w:t>
            </w:r>
          </w:p>
          <w:p w14:paraId="65353F55" w14:textId="5AFB81AD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€ 31,50</w:t>
            </w:r>
          </w:p>
        </w:tc>
        <w:tc>
          <w:tcPr>
            <w:tcW w:w="3544" w:type="dxa"/>
          </w:tcPr>
          <w:p w14:paraId="4CE1EEA1" w14:textId="73FB0075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 xml:space="preserve">Volume 2 + Lezioni di educazione civica 2 + </w:t>
            </w:r>
            <w:proofErr w:type="spellStart"/>
            <w:r w:rsidRPr="00DE1DB6">
              <w:rPr>
                <w:rFonts w:ascii="Open Sans" w:hAnsi="Open Sans" w:cs="Open Sans"/>
              </w:rPr>
              <w:t>MyApp</w:t>
            </w:r>
            <w:proofErr w:type="spellEnd"/>
            <w:r w:rsidRPr="00DE1DB6">
              <w:rPr>
                <w:rFonts w:ascii="Open Sans" w:hAnsi="Open Sans" w:cs="Open Sans"/>
              </w:rPr>
              <w:t xml:space="preserve"> + Libro digitale + Libro digitale liquido + KmZero pp. 672 + 96</w:t>
            </w:r>
          </w:p>
          <w:p w14:paraId="2FAD047A" w14:textId="369749FB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9788839538871</w:t>
            </w:r>
          </w:p>
          <w:p w14:paraId="1B917737" w14:textId="45E4C233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€ 34,50</w:t>
            </w:r>
          </w:p>
          <w:p w14:paraId="0FC42B49" w14:textId="70300E15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32CE5FDB" w14:textId="77777777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 xml:space="preserve">Volume 3 + Lezioni di educazione civica 3 + </w:t>
            </w:r>
            <w:proofErr w:type="spellStart"/>
            <w:r w:rsidRPr="00DE1DB6">
              <w:rPr>
                <w:rFonts w:ascii="Open Sans" w:hAnsi="Open Sans" w:cs="Open Sans"/>
              </w:rPr>
              <w:t>MyApp</w:t>
            </w:r>
            <w:proofErr w:type="spellEnd"/>
            <w:r w:rsidRPr="00DE1DB6">
              <w:rPr>
                <w:rFonts w:ascii="Open Sans" w:hAnsi="Open Sans" w:cs="Open Sans"/>
              </w:rPr>
              <w:t xml:space="preserve"> + Libro digitale + Libro digitale liquido + KmZero </w:t>
            </w:r>
          </w:p>
          <w:p w14:paraId="2EF9E2DC" w14:textId="667BB4A7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pp. 864 + 160</w:t>
            </w:r>
          </w:p>
          <w:p w14:paraId="3FED9709" w14:textId="4CACE709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9788839538888</w:t>
            </w:r>
          </w:p>
          <w:p w14:paraId="18C80678" w14:textId="3D1A993A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€ 36,00</w:t>
            </w:r>
          </w:p>
          <w:p w14:paraId="5AB865B6" w14:textId="5915A105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</w:tr>
      <w:tr w:rsidR="00DE1DB6" w:rsidRPr="003C1C12" w14:paraId="758C7067" w14:textId="77777777" w:rsidTr="00614F39">
        <w:trPr>
          <w:trHeight w:val="85"/>
        </w:trPr>
        <w:tc>
          <w:tcPr>
            <w:tcW w:w="10348" w:type="dxa"/>
            <w:gridSpan w:val="3"/>
          </w:tcPr>
          <w:p w14:paraId="28FC63C6" w14:textId="6FA8A6E9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Valore storia – Edizione con </w:t>
            </w:r>
            <w:proofErr w:type="spellStart"/>
            <w:r>
              <w:rPr>
                <w:rFonts w:ascii="Open Sans" w:hAnsi="Open Sans" w:cs="Open Sans"/>
                <w:b/>
                <w:bCs/>
              </w:rPr>
              <w:t>Clil</w:t>
            </w:r>
            <w:proofErr w:type="spellEnd"/>
          </w:p>
        </w:tc>
      </w:tr>
      <w:tr w:rsidR="00DE1DB6" w:rsidRPr="003C1C12" w14:paraId="39F50889" w14:textId="77777777" w:rsidTr="00614F39">
        <w:trPr>
          <w:trHeight w:val="85"/>
        </w:trPr>
        <w:tc>
          <w:tcPr>
            <w:tcW w:w="3402" w:type="dxa"/>
          </w:tcPr>
          <w:p w14:paraId="27C11894" w14:textId="69B3401A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DE1DB6">
              <w:rPr>
                <w:rFonts w:ascii="Open Sans" w:hAnsi="Open Sans" w:cs="Open Sans"/>
                <w:b/>
                <w:bCs/>
              </w:rPr>
              <w:t>Valore storia 1</w:t>
            </w:r>
          </w:p>
        </w:tc>
        <w:tc>
          <w:tcPr>
            <w:tcW w:w="3544" w:type="dxa"/>
          </w:tcPr>
          <w:p w14:paraId="35D8B4AB" w14:textId="6C61264F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  <w:b/>
                <w:bCs/>
              </w:rPr>
              <w:t xml:space="preserve">Valore storia </w:t>
            </w:r>
            <w:r>
              <w:rPr>
                <w:rFonts w:ascii="Open Sans" w:hAnsi="Open Sans" w:cs="Open Sans"/>
                <w:b/>
                <w:bCs/>
              </w:rPr>
              <w:t>2</w:t>
            </w:r>
          </w:p>
        </w:tc>
        <w:tc>
          <w:tcPr>
            <w:tcW w:w="3402" w:type="dxa"/>
          </w:tcPr>
          <w:p w14:paraId="5597C1DC" w14:textId="1E43A5F8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  <w:b/>
                <w:bCs/>
              </w:rPr>
              <w:t xml:space="preserve">Valore storia </w:t>
            </w:r>
            <w:r>
              <w:rPr>
                <w:rFonts w:ascii="Open Sans" w:hAnsi="Open Sans" w:cs="Open Sans"/>
                <w:b/>
                <w:bCs/>
              </w:rPr>
              <w:t>3</w:t>
            </w:r>
          </w:p>
        </w:tc>
      </w:tr>
      <w:tr w:rsidR="00DE1DB6" w:rsidRPr="003C1C12" w14:paraId="5ECE7C2E" w14:textId="77777777" w:rsidTr="00614F39">
        <w:trPr>
          <w:trHeight w:val="85"/>
        </w:trPr>
        <w:tc>
          <w:tcPr>
            <w:tcW w:w="3402" w:type="dxa"/>
          </w:tcPr>
          <w:p w14:paraId="62E97438" w14:textId="79868A13" w:rsid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 xml:space="preserve">Volume 1 + Lezioni di educazione civica 1 + Atlante geopolitico + History in English 1 + </w:t>
            </w:r>
            <w:proofErr w:type="spellStart"/>
            <w:r w:rsidRPr="00DE1DB6">
              <w:rPr>
                <w:rFonts w:ascii="Open Sans" w:hAnsi="Open Sans" w:cs="Open Sans"/>
              </w:rPr>
              <w:t>MyApp</w:t>
            </w:r>
            <w:proofErr w:type="spellEnd"/>
            <w:r w:rsidRPr="00DE1DB6">
              <w:rPr>
                <w:rFonts w:ascii="Open Sans" w:hAnsi="Open Sans" w:cs="Open Sans"/>
              </w:rPr>
              <w:t xml:space="preserve"> + Libro digitale + Libro digitale liquido + KmZero </w:t>
            </w:r>
          </w:p>
          <w:p w14:paraId="4B7F82F5" w14:textId="2805004E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pp. 672 + 64 + 48+ 48</w:t>
            </w:r>
          </w:p>
          <w:p w14:paraId="413DBFC7" w14:textId="1E116E9D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9788839562920</w:t>
            </w:r>
          </w:p>
          <w:p w14:paraId="5FFFDF63" w14:textId="75A7C451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€ 32,50</w:t>
            </w:r>
          </w:p>
        </w:tc>
        <w:tc>
          <w:tcPr>
            <w:tcW w:w="3544" w:type="dxa"/>
          </w:tcPr>
          <w:p w14:paraId="29B762C9" w14:textId="77777777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 xml:space="preserve">Volume 2 + Lezioni di educazione civica 2 + History in English 2 + </w:t>
            </w:r>
            <w:proofErr w:type="spellStart"/>
            <w:r w:rsidRPr="00DE1DB6">
              <w:rPr>
                <w:rFonts w:ascii="Open Sans" w:hAnsi="Open Sans" w:cs="Open Sans"/>
              </w:rPr>
              <w:t>MyApp</w:t>
            </w:r>
            <w:proofErr w:type="spellEnd"/>
            <w:r w:rsidRPr="00DE1DB6">
              <w:rPr>
                <w:rFonts w:ascii="Open Sans" w:hAnsi="Open Sans" w:cs="Open Sans"/>
              </w:rPr>
              <w:t xml:space="preserve"> + Libro digitale + Libro digitale liquido + KmZero </w:t>
            </w:r>
          </w:p>
          <w:p w14:paraId="37229A62" w14:textId="38D3A03F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pp. 672 + 96 + 48</w:t>
            </w:r>
          </w:p>
          <w:p w14:paraId="45FB339A" w14:textId="417E86B9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9788839562937</w:t>
            </w:r>
          </w:p>
          <w:p w14:paraId="50F77CE0" w14:textId="680ED0B4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€ 35,50</w:t>
            </w:r>
          </w:p>
          <w:p w14:paraId="7629BE1D" w14:textId="77777777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71F39A55" w14:textId="40235F1F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 xml:space="preserve">Volume 3 + Lezioni di educazione civica 3 + History in English 3 + </w:t>
            </w:r>
            <w:proofErr w:type="spellStart"/>
            <w:r w:rsidRPr="00DE1DB6">
              <w:rPr>
                <w:rFonts w:ascii="Open Sans" w:hAnsi="Open Sans" w:cs="Open Sans"/>
              </w:rPr>
              <w:t>MyApp</w:t>
            </w:r>
            <w:proofErr w:type="spellEnd"/>
            <w:r w:rsidRPr="00DE1DB6">
              <w:rPr>
                <w:rFonts w:ascii="Open Sans" w:hAnsi="Open Sans" w:cs="Open Sans"/>
              </w:rPr>
              <w:t xml:space="preserve"> + Libro digitale + Libro digitale liquido + KmZero </w:t>
            </w:r>
          </w:p>
          <w:p w14:paraId="65B2BB28" w14:textId="7C8ABFF8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pp. 864 + 160 + 48</w:t>
            </w:r>
          </w:p>
          <w:p w14:paraId="1377EA5F" w14:textId="5AF3C1DB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9788839562944</w:t>
            </w:r>
          </w:p>
          <w:p w14:paraId="7A66F5E1" w14:textId="2667F0B9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  <w:r w:rsidRPr="00DE1DB6">
              <w:rPr>
                <w:rFonts w:ascii="Open Sans" w:hAnsi="Open Sans" w:cs="Open Sans"/>
              </w:rPr>
              <w:t>€ 37,00</w:t>
            </w:r>
          </w:p>
          <w:p w14:paraId="3A6F66FB" w14:textId="77777777" w:rsidR="00DE1DB6" w:rsidRPr="00DE1DB6" w:rsidRDefault="00DE1DB6" w:rsidP="00DE1DB6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</w:tr>
      <w:bookmarkEnd w:id="1"/>
    </w:tbl>
    <w:p w14:paraId="57150C5E" w14:textId="77777777" w:rsidR="00601DC7" w:rsidRDefault="00601DC7" w:rsidP="00DE1DB6">
      <w:pPr>
        <w:rPr>
          <w:rFonts w:ascii="Open Sans" w:hAnsi="Open Sans" w:cs="Open Sans"/>
          <w:b/>
          <w:bCs/>
        </w:rPr>
      </w:pPr>
    </w:p>
    <w:p w14:paraId="66B3DBD4" w14:textId="6B64B8A7" w:rsidR="00DE260B" w:rsidRPr="00517B7B" w:rsidRDefault="00C02B82" w:rsidP="00DE1DB6">
      <w:pPr>
        <w:rPr>
          <w:rFonts w:ascii="Open Sans" w:hAnsi="Open Sans" w:cs="Open Sans"/>
          <w:b/>
          <w:bCs/>
        </w:rPr>
      </w:pPr>
      <w:r w:rsidRPr="00517B7B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Materiali opzionali all'adozione</w:t>
      </w:r>
      <w:r w:rsidR="00517B7B" w:rsidRPr="00517B7B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DE260B" w:rsidRPr="00E814E9" w14:paraId="5F1EB46C" w14:textId="77777777" w:rsidTr="00D37CE3">
        <w:trPr>
          <w:trHeight w:val="343"/>
        </w:trPr>
        <w:tc>
          <w:tcPr>
            <w:tcW w:w="10348" w:type="dxa"/>
            <w:gridSpan w:val="3"/>
          </w:tcPr>
          <w:p w14:paraId="6AEB4764" w14:textId="77777777" w:rsidR="00DE260B" w:rsidRPr="00E814E9" w:rsidRDefault="00DE260B" w:rsidP="00D37CE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E814E9">
              <w:rPr>
                <w:rFonts w:ascii="Open Sans" w:hAnsi="Open Sans" w:cs="Open Sans"/>
                <w:b/>
                <w:bCs/>
              </w:rPr>
              <w:t>Storia: i saperi fondamentali (Valore Storia</w:t>
            </w:r>
            <w:r>
              <w:rPr>
                <w:rFonts w:ascii="Open Sans" w:hAnsi="Open Sans" w:cs="Open Sans"/>
                <w:b/>
                <w:bCs/>
              </w:rPr>
              <w:t>) a cura di G- Tognini</w:t>
            </w:r>
          </w:p>
        </w:tc>
      </w:tr>
      <w:tr w:rsidR="00DE260B" w:rsidRPr="00DE1DB6" w14:paraId="058665B7" w14:textId="77777777" w:rsidTr="00D37CE3">
        <w:trPr>
          <w:trHeight w:val="85"/>
        </w:trPr>
        <w:tc>
          <w:tcPr>
            <w:tcW w:w="3402" w:type="dxa"/>
          </w:tcPr>
          <w:p w14:paraId="37FC7F0F" w14:textId="77777777" w:rsidR="00DE260B" w:rsidRPr="00DE1DB6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E814E9">
              <w:rPr>
                <w:rFonts w:ascii="Open Sans" w:hAnsi="Open Sans" w:cs="Open Sans"/>
                <w:b/>
                <w:bCs/>
              </w:rPr>
              <w:t>Storia: i saperi fondamentali</w:t>
            </w:r>
            <w:r>
              <w:rPr>
                <w:rFonts w:ascii="Open Sans" w:hAnsi="Open Sans" w:cs="Open Sans"/>
                <w:b/>
                <w:bCs/>
              </w:rPr>
              <w:t xml:space="preserve"> 1</w:t>
            </w:r>
          </w:p>
        </w:tc>
        <w:tc>
          <w:tcPr>
            <w:tcW w:w="3544" w:type="dxa"/>
          </w:tcPr>
          <w:p w14:paraId="6CA32489" w14:textId="77777777" w:rsidR="00DE260B" w:rsidRPr="00DE1DB6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E814E9">
              <w:rPr>
                <w:rFonts w:ascii="Open Sans" w:hAnsi="Open Sans" w:cs="Open Sans"/>
                <w:b/>
                <w:bCs/>
              </w:rPr>
              <w:t>Storia: i saperi fondamentali</w:t>
            </w:r>
            <w:r>
              <w:rPr>
                <w:rFonts w:ascii="Open Sans" w:hAnsi="Open Sans" w:cs="Open Sans"/>
                <w:b/>
                <w:bCs/>
              </w:rPr>
              <w:t xml:space="preserve"> 2</w:t>
            </w:r>
          </w:p>
        </w:tc>
        <w:tc>
          <w:tcPr>
            <w:tcW w:w="3402" w:type="dxa"/>
          </w:tcPr>
          <w:p w14:paraId="49BD7D8D" w14:textId="77777777" w:rsidR="00DE260B" w:rsidRPr="00DE1DB6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E814E9">
              <w:rPr>
                <w:rFonts w:ascii="Open Sans" w:hAnsi="Open Sans" w:cs="Open Sans"/>
                <w:b/>
                <w:bCs/>
              </w:rPr>
              <w:t>Storia: i saperi fondamentali</w:t>
            </w:r>
            <w:r>
              <w:rPr>
                <w:rFonts w:ascii="Open Sans" w:hAnsi="Open Sans" w:cs="Open Sans"/>
                <w:b/>
                <w:bCs/>
              </w:rPr>
              <w:t xml:space="preserve"> 3</w:t>
            </w:r>
          </w:p>
        </w:tc>
      </w:tr>
      <w:tr w:rsidR="00DE260B" w:rsidRPr="00DD26E5" w14:paraId="102215B3" w14:textId="77777777" w:rsidTr="00D37CE3">
        <w:trPr>
          <w:trHeight w:val="85"/>
        </w:trPr>
        <w:tc>
          <w:tcPr>
            <w:tcW w:w="3402" w:type="dxa"/>
          </w:tcPr>
          <w:p w14:paraId="0FF8C8A4" w14:textId="77777777" w:rsidR="00DE260B" w:rsidRPr="00DD26E5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 xml:space="preserve">Libro cartaceo + </w:t>
            </w:r>
            <w:proofErr w:type="spellStart"/>
            <w:r w:rsidRPr="004F5D68">
              <w:rPr>
                <w:rFonts w:ascii="Open Sans" w:hAnsi="Open Sans" w:cs="Open Sans"/>
              </w:rPr>
              <w:t>MyApp</w:t>
            </w:r>
            <w:proofErr w:type="spellEnd"/>
            <w:r w:rsidRPr="004F5D68">
              <w:rPr>
                <w:rFonts w:ascii="Open Sans" w:hAnsi="Open Sans" w:cs="Open Sans"/>
              </w:rPr>
              <w:t xml:space="preserve"> + Libro digitale + KmZero </w:t>
            </w:r>
          </w:p>
          <w:p w14:paraId="56360708" w14:textId="77777777" w:rsidR="00DE260B" w:rsidRPr="004F5D68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>pp. 80</w:t>
            </w:r>
          </w:p>
          <w:p w14:paraId="71B8945F" w14:textId="77777777" w:rsidR="00DE260B" w:rsidRPr="004F5D68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>9788839562982</w:t>
            </w:r>
          </w:p>
          <w:p w14:paraId="5120F1E1" w14:textId="77777777" w:rsidR="00DE260B" w:rsidRPr="00DD26E5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>€</w:t>
            </w:r>
            <w:r w:rsidRPr="00DD26E5">
              <w:rPr>
                <w:rFonts w:ascii="Open Sans" w:hAnsi="Open Sans" w:cs="Open Sans"/>
              </w:rPr>
              <w:t xml:space="preserve"> </w:t>
            </w:r>
            <w:r w:rsidRPr="004F5D68">
              <w:rPr>
                <w:rFonts w:ascii="Open Sans" w:hAnsi="Open Sans" w:cs="Open Sans"/>
              </w:rPr>
              <w:t>5,00</w:t>
            </w:r>
          </w:p>
        </w:tc>
        <w:tc>
          <w:tcPr>
            <w:tcW w:w="3544" w:type="dxa"/>
          </w:tcPr>
          <w:p w14:paraId="77EC17D5" w14:textId="77777777" w:rsidR="00DE260B" w:rsidRPr="00DD26E5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 xml:space="preserve">Libro cartaceo + </w:t>
            </w:r>
            <w:proofErr w:type="spellStart"/>
            <w:r w:rsidRPr="004F5D68">
              <w:rPr>
                <w:rFonts w:ascii="Open Sans" w:hAnsi="Open Sans" w:cs="Open Sans"/>
              </w:rPr>
              <w:t>MyApp</w:t>
            </w:r>
            <w:proofErr w:type="spellEnd"/>
            <w:r w:rsidRPr="004F5D68">
              <w:rPr>
                <w:rFonts w:ascii="Open Sans" w:hAnsi="Open Sans" w:cs="Open Sans"/>
              </w:rPr>
              <w:t xml:space="preserve"> + Libro digitale + KmZero </w:t>
            </w:r>
          </w:p>
          <w:p w14:paraId="375B3114" w14:textId="77777777" w:rsidR="00DE260B" w:rsidRPr="004F5D68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>pp. 80</w:t>
            </w:r>
          </w:p>
          <w:p w14:paraId="407698EB" w14:textId="77777777" w:rsidR="00DE260B" w:rsidRPr="004F5D68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>9788839563002</w:t>
            </w:r>
          </w:p>
          <w:p w14:paraId="20D5423E" w14:textId="77777777" w:rsidR="00DE260B" w:rsidRPr="00DD26E5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>€</w:t>
            </w:r>
            <w:r w:rsidRPr="00DD26E5">
              <w:rPr>
                <w:rFonts w:ascii="Open Sans" w:hAnsi="Open Sans" w:cs="Open Sans"/>
              </w:rPr>
              <w:t xml:space="preserve"> </w:t>
            </w:r>
            <w:r w:rsidRPr="004F5D68">
              <w:rPr>
                <w:rFonts w:ascii="Open Sans" w:hAnsi="Open Sans" w:cs="Open Sans"/>
              </w:rPr>
              <w:t>5,0</w:t>
            </w:r>
            <w:r w:rsidRPr="00DD26E5">
              <w:rPr>
                <w:rFonts w:ascii="Open Sans" w:hAnsi="Open Sans" w:cs="Open Sans"/>
              </w:rPr>
              <w:t>0</w:t>
            </w:r>
          </w:p>
        </w:tc>
        <w:tc>
          <w:tcPr>
            <w:tcW w:w="3402" w:type="dxa"/>
          </w:tcPr>
          <w:p w14:paraId="305B1A51" w14:textId="77777777" w:rsidR="00DE260B" w:rsidRPr="00DD26E5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 xml:space="preserve">Libro cartaceo + </w:t>
            </w:r>
            <w:proofErr w:type="spellStart"/>
            <w:r w:rsidRPr="004F5D68">
              <w:rPr>
                <w:rFonts w:ascii="Open Sans" w:hAnsi="Open Sans" w:cs="Open Sans"/>
              </w:rPr>
              <w:t>Myapp</w:t>
            </w:r>
            <w:proofErr w:type="spellEnd"/>
            <w:r w:rsidRPr="004F5D68">
              <w:rPr>
                <w:rFonts w:ascii="Open Sans" w:hAnsi="Open Sans" w:cs="Open Sans"/>
              </w:rPr>
              <w:t xml:space="preserve"> + Libro digitale + KmZero </w:t>
            </w:r>
          </w:p>
          <w:p w14:paraId="320D6E71" w14:textId="77777777" w:rsidR="00DE260B" w:rsidRPr="004F5D68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>pp. 96</w:t>
            </w:r>
          </w:p>
          <w:p w14:paraId="4852B6CC" w14:textId="77777777" w:rsidR="00DE260B" w:rsidRPr="004F5D68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>9788839563026</w:t>
            </w:r>
          </w:p>
          <w:p w14:paraId="283B9078" w14:textId="77777777" w:rsidR="00DE260B" w:rsidRPr="00DD26E5" w:rsidRDefault="00DE260B" w:rsidP="00D37CE3">
            <w:pPr>
              <w:shd w:val="clear" w:color="auto" w:fill="FFFFFF"/>
              <w:rPr>
                <w:rFonts w:ascii="Open Sans" w:hAnsi="Open Sans" w:cs="Open Sans"/>
              </w:rPr>
            </w:pPr>
            <w:r w:rsidRPr="004F5D68">
              <w:rPr>
                <w:rFonts w:ascii="Open Sans" w:hAnsi="Open Sans" w:cs="Open Sans"/>
              </w:rPr>
              <w:t>€</w:t>
            </w:r>
            <w:r w:rsidRPr="00DD26E5">
              <w:rPr>
                <w:rFonts w:ascii="Open Sans" w:hAnsi="Open Sans" w:cs="Open Sans"/>
              </w:rPr>
              <w:t xml:space="preserve"> </w:t>
            </w:r>
            <w:r w:rsidRPr="004F5D68">
              <w:rPr>
                <w:rFonts w:ascii="Open Sans" w:hAnsi="Open Sans" w:cs="Open Sans"/>
              </w:rPr>
              <w:t>6,50</w:t>
            </w:r>
          </w:p>
        </w:tc>
      </w:tr>
    </w:tbl>
    <w:p w14:paraId="3A55069B" w14:textId="77777777" w:rsidR="00DE260B" w:rsidRDefault="00DE260B" w:rsidP="00DE1DB6">
      <w:pPr>
        <w:rPr>
          <w:rFonts w:ascii="Open Sans" w:hAnsi="Open Sans" w:cs="Open Sans"/>
          <w:b/>
          <w:bCs/>
        </w:rPr>
      </w:pPr>
    </w:p>
    <w:p w14:paraId="6C11988E" w14:textId="56C09132" w:rsidR="00DE1DB6" w:rsidRDefault="00DE1DB6" w:rsidP="00DE1DB6">
      <w:pPr>
        <w:rPr>
          <w:rFonts w:ascii="Open Sans" w:hAnsi="Open Sans" w:cs="Open Sans"/>
          <w:i/>
          <w:iCs/>
          <w:color w:val="000000"/>
        </w:rPr>
      </w:pPr>
      <w:r w:rsidRPr="006236DB">
        <w:rPr>
          <w:rFonts w:ascii="Open Sans" w:hAnsi="Open Sans" w:cs="Open Sans"/>
          <w:i/>
          <w:iCs/>
          <w:color w:val="000000"/>
        </w:rPr>
        <w:t>Il corso è disponibile</w:t>
      </w:r>
      <w:r w:rsidR="006B40FB">
        <w:rPr>
          <w:rFonts w:ascii="Open Sans" w:hAnsi="Open Sans" w:cs="Open Sans"/>
          <w:i/>
          <w:iCs/>
          <w:color w:val="000000"/>
        </w:rPr>
        <w:t xml:space="preserve"> oltre alla versione cartacea</w:t>
      </w:r>
      <w:r w:rsidRPr="006236DB">
        <w:rPr>
          <w:rFonts w:ascii="Open Sans" w:hAnsi="Open Sans" w:cs="Open Sans"/>
          <w:i/>
          <w:iCs/>
          <w:color w:val="000000"/>
        </w:rPr>
        <w:t xml:space="preserve">, nel formato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Pr="006236DB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Pr="006236DB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Pr="006236DB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studenti. Infine</w:t>
      </w:r>
      <w:r>
        <w:rPr>
          <w:rFonts w:ascii="Open Sans" w:hAnsi="Open Sans" w:cs="Open Sans"/>
          <w:i/>
          <w:iCs/>
          <w:color w:val="000000"/>
        </w:rPr>
        <w:t>,</w:t>
      </w:r>
      <w:r w:rsidRPr="006236DB">
        <w:rPr>
          <w:rFonts w:ascii="Open Sans" w:hAnsi="Open Sans" w:cs="Open Sans"/>
          <w:i/>
          <w:iCs/>
          <w:color w:val="000000"/>
        </w:rPr>
        <w:t xml:space="preserve"> l’applicazione </w:t>
      </w:r>
      <w:proofErr w:type="spellStart"/>
      <w:r w:rsidRPr="006236DB">
        <w:rPr>
          <w:rFonts w:ascii="Open Sans" w:hAnsi="Open Sans" w:cs="Open Sans"/>
          <w:b/>
          <w:bCs/>
          <w:i/>
          <w:iCs/>
          <w:color w:val="000000"/>
        </w:rPr>
        <w:t>MyApp</w:t>
      </w:r>
      <w:proofErr w:type="spellEnd"/>
      <w:r w:rsidRPr="006236DB">
        <w:rPr>
          <w:rFonts w:ascii="Open Sans" w:hAnsi="Open Sans" w:cs="Open Sans"/>
          <w:i/>
          <w:iCs/>
          <w:color w:val="000000"/>
        </w:rPr>
        <w:t xml:space="preserve"> per poter accedere, ovunque e i</w:t>
      </w:r>
      <w:r w:rsidR="00CD2496">
        <w:rPr>
          <w:rFonts w:ascii="Open Sans" w:hAnsi="Open Sans" w:cs="Open Sans"/>
          <w:i/>
          <w:iCs/>
          <w:color w:val="000000"/>
        </w:rPr>
        <w:t>n</w:t>
      </w:r>
      <w:r w:rsidRPr="006236DB">
        <w:rPr>
          <w:rFonts w:ascii="Open Sans" w:hAnsi="Open Sans" w:cs="Open Sans"/>
          <w:i/>
          <w:iCs/>
          <w:color w:val="000000"/>
        </w:rPr>
        <w:t xml:space="preserve"> qualsiasi momento, ai contenuti digitali integrativi inquadrando i </w:t>
      </w:r>
      <w:proofErr w:type="spellStart"/>
      <w:r w:rsidRPr="006236DB">
        <w:rPr>
          <w:rFonts w:ascii="Open Sans" w:hAnsi="Open Sans" w:cs="Open Sans"/>
          <w:i/>
          <w:iCs/>
          <w:color w:val="000000"/>
        </w:rPr>
        <w:t>QRcode</w:t>
      </w:r>
      <w:proofErr w:type="spellEnd"/>
      <w:r w:rsidRPr="006236DB">
        <w:rPr>
          <w:rFonts w:ascii="Open Sans" w:hAnsi="Open Sans" w:cs="Open Sans"/>
          <w:i/>
          <w:iCs/>
          <w:color w:val="000000"/>
        </w:rPr>
        <w:t xml:space="preserve"> presenti nei libri</w:t>
      </w:r>
      <w:r>
        <w:rPr>
          <w:rFonts w:ascii="Open Sans" w:hAnsi="Open Sans" w:cs="Open Sans"/>
          <w:i/>
          <w:iCs/>
          <w:color w:val="000000"/>
        </w:rPr>
        <w:t>.</w:t>
      </w:r>
    </w:p>
    <w:p w14:paraId="61EA7B64" w14:textId="7B8CA442" w:rsidR="00DE1DB6" w:rsidRDefault="00DE1DB6" w:rsidP="00DE1DB6">
      <w:pPr>
        <w:jc w:val="both"/>
        <w:rPr>
          <w:rFonts w:ascii="Open Sans" w:eastAsiaTheme="minorHAnsi" w:hAnsi="Open Sans" w:cs="Open Sans"/>
          <w:i/>
          <w:iCs/>
          <w:color w:val="000000"/>
          <w:lang w:eastAsia="en-US"/>
        </w:rPr>
      </w:pPr>
    </w:p>
    <w:p w14:paraId="5D867E9F" w14:textId="48E4B4AB" w:rsidR="00DE1DB6" w:rsidRPr="00BD6B02" w:rsidRDefault="00DE1DB6" w:rsidP="00DE1DB6">
      <w:pPr>
        <w:jc w:val="both"/>
        <w:rPr>
          <w:rFonts w:ascii="Open Sans" w:eastAsiaTheme="minorHAnsi" w:hAnsi="Open Sans" w:cs="Open Sans"/>
          <w:i/>
          <w:iCs/>
          <w:sz w:val="18"/>
          <w:szCs w:val="18"/>
          <w:lang w:eastAsia="en-US"/>
        </w:rPr>
      </w:pPr>
      <w:r w:rsidRPr="00BD6B02">
        <w:rPr>
          <w:rFonts w:ascii="Open Sans" w:hAnsi="Open Sans" w:cs="Open Sans"/>
          <w:shd w:val="clear" w:color="auto" w:fill="FFFFFF"/>
        </w:rPr>
        <w:t>Un progetto in cui la storia è intesa come </w:t>
      </w:r>
      <w:r w:rsidRPr="00BD6B02">
        <w:rPr>
          <w:rStyle w:val="Enfasicorsivo"/>
          <w:rFonts w:ascii="Open Sans" w:hAnsi="Open Sans" w:cs="Open Sans"/>
          <w:shd w:val="clear" w:color="auto" w:fill="FFFFFF"/>
        </w:rPr>
        <w:t>valore</w:t>
      </w:r>
      <w:r w:rsidRPr="00BD6B02">
        <w:rPr>
          <w:rFonts w:ascii="Open Sans" w:hAnsi="Open Sans" w:cs="Open Sans"/>
          <w:shd w:val="clear" w:color="auto" w:fill="FFFFFF"/>
        </w:rPr>
        <w:t> perché permette di riconoscere nel passato le radici del nostro presente, contribuisce alla comprensione dei grandi eventi che hanno costituito svolte nelle vicende umane e aiuta a cogliere l’importanza della dimensione civica e civile.</w:t>
      </w:r>
    </w:p>
    <w:p w14:paraId="194621E1" w14:textId="2C31113E" w:rsidR="00EA7FC3" w:rsidRDefault="00EA7FC3"/>
    <w:p w14:paraId="716F4B11" w14:textId="559FB952" w:rsidR="00DE1DB6" w:rsidRDefault="00DE1DB6"/>
    <w:p w14:paraId="7E52464B" w14:textId="77777777" w:rsidR="00DE1DB6" w:rsidRPr="00DE1DB6" w:rsidRDefault="00DE1DB6" w:rsidP="00DE1DB6">
      <w:p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  <w:b/>
          <w:bCs/>
        </w:rPr>
        <w:t>Le principali caratteristiche dell’opera</w:t>
      </w:r>
    </w:p>
    <w:p w14:paraId="355FAAB3" w14:textId="77777777" w:rsidR="00DE1DB6" w:rsidRPr="00DE1DB6" w:rsidRDefault="00DE1DB6" w:rsidP="00DE1DB6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</w:rPr>
        <w:t>Elevato grado di </w:t>
      </w:r>
      <w:r w:rsidRPr="00DE1DB6">
        <w:rPr>
          <w:rFonts w:ascii="Open Sans" w:hAnsi="Open Sans" w:cs="Open Sans"/>
          <w:b/>
          <w:bCs/>
        </w:rPr>
        <w:t>approfondimento</w:t>
      </w:r>
      <w:r w:rsidRPr="00DE1DB6">
        <w:rPr>
          <w:rFonts w:ascii="Open Sans" w:hAnsi="Open Sans" w:cs="Open Sans"/>
        </w:rPr>
        <w:t> e di </w:t>
      </w:r>
      <w:proofErr w:type="spellStart"/>
      <w:r w:rsidRPr="00DE1DB6">
        <w:rPr>
          <w:rFonts w:ascii="Open Sans" w:hAnsi="Open Sans" w:cs="Open Sans"/>
          <w:b/>
          <w:bCs/>
        </w:rPr>
        <w:t>problematizzazione</w:t>
      </w:r>
      <w:proofErr w:type="spellEnd"/>
      <w:r w:rsidRPr="00DE1DB6">
        <w:rPr>
          <w:rFonts w:ascii="Open Sans" w:hAnsi="Open Sans" w:cs="Open Sans"/>
        </w:rPr>
        <w:t> della materia, </w:t>
      </w:r>
      <w:r w:rsidRPr="00DE1DB6">
        <w:rPr>
          <w:rFonts w:ascii="Open Sans" w:hAnsi="Open Sans" w:cs="Open Sans"/>
          <w:b/>
          <w:bCs/>
        </w:rPr>
        <w:t>aggiornamento</w:t>
      </w:r>
      <w:r w:rsidRPr="00DE1DB6">
        <w:rPr>
          <w:rFonts w:ascii="Open Sans" w:hAnsi="Open Sans" w:cs="Open Sans"/>
        </w:rPr>
        <w:t> disciplinare e interpretativo, ricchezza e varietà delle </w:t>
      </w:r>
      <w:r w:rsidRPr="00DE1DB6">
        <w:rPr>
          <w:rFonts w:ascii="Open Sans" w:hAnsi="Open Sans" w:cs="Open Sans"/>
          <w:b/>
          <w:bCs/>
        </w:rPr>
        <w:t>fonti</w:t>
      </w:r>
      <w:r w:rsidRPr="00DE1DB6">
        <w:rPr>
          <w:rFonts w:ascii="Open Sans" w:hAnsi="Open Sans" w:cs="Open Sans"/>
        </w:rPr>
        <w:t> e della </w:t>
      </w:r>
      <w:r w:rsidRPr="00DE1DB6">
        <w:rPr>
          <w:rFonts w:ascii="Open Sans" w:hAnsi="Open Sans" w:cs="Open Sans"/>
          <w:b/>
          <w:bCs/>
        </w:rPr>
        <w:t>storiografia</w:t>
      </w:r>
      <w:r w:rsidRPr="00DE1DB6">
        <w:rPr>
          <w:rFonts w:ascii="Open Sans" w:hAnsi="Open Sans" w:cs="Open Sans"/>
        </w:rPr>
        <w:t>.</w:t>
      </w:r>
    </w:p>
    <w:p w14:paraId="32246DD2" w14:textId="77777777" w:rsidR="00DE1DB6" w:rsidRPr="00DE1DB6" w:rsidRDefault="00DE1DB6" w:rsidP="00DE1DB6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  <w:b/>
          <w:bCs/>
        </w:rPr>
        <w:t>Le grandi svolte e i grandi eventi della storia</w:t>
      </w:r>
      <w:r w:rsidRPr="00DE1DB6">
        <w:rPr>
          <w:rFonts w:ascii="Open Sans" w:hAnsi="Open Sans" w:cs="Open Sans"/>
        </w:rPr>
        <w:t>: per favorire la comprensione degli eventi fondamentali nell’evoluzione storica, in pagine apposite (</w:t>
      </w:r>
      <w:r w:rsidRPr="00DE1DB6">
        <w:rPr>
          <w:rFonts w:ascii="Open Sans" w:hAnsi="Open Sans" w:cs="Open Sans"/>
          <w:b/>
          <w:bCs/>
          <w:i/>
          <w:iCs/>
        </w:rPr>
        <w:t>Eventi che cambiano la storia</w:t>
      </w:r>
      <w:r w:rsidRPr="00DE1DB6">
        <w:rPr>
          <w:rFonts w:ascii="Open Sans" w:hAnsi="Open Sans" w:cs="Open Sans"/>
        </w:rPr>
        <w:t xml:space="preserve">) gli autori </w:t>
      </w:r>
      <w:r w:rsidRPr="00DE1DB6">
        <w:rPr>
          <w:rFonts w:ascii="Open Sans" w:hAnsi="Open Sans" w:cs="Open Sans"/>
        </w:rPr>
        <w:lastRenderedPageBreak/>
        <w:t>individuano e commentano in prima persona le </w:t>
      </w:r>
      <w:r w:rsidRPr="00DE1DB6">
        <w:rPr>
          <w:rFonts w:ascii="Open Sans" w:hAnsi="Open Sans" w:cs="Open Sans"/>
          <w:b/>
          <w:bCs/>
        </w:rPr>
        <w:t>trasformazioni</w:t>
      </w:r>
      <w:r w:rsidRPr="00DE1DB6">
        <w:rPr>
          <w:rFonts w:ascii="Open Sans" w:hAnsi="Open Sans" w:cs="Open Sans"/>
        </w:rPr>
        <w:t>, le </w:t>
      </w:r>
      <w:r w:rsidRPr="00DE1DB6">
        <w:rPr>
          <w:rFonts w:ascii="Open Sans" w:hAnsi="Open Sans" w:cs="Open Sans"/>
          <w:b/>
          <w:bCs/>
        </w:rPr>
        <w:t>crisi</w:t>
      </w:r>
      <w:r w:rsidRPr="00DE1DB6">
        <w:rPr>
          <w:rFonts w:ascii="Open Sans" w:hAnsi="Open Sans" w:cs="Open Sans"/>
        </w:rPr>
        <w:t>, le </w:t>
      </w:r>
      <w:r w:rsidRPr="00DE1DB6">
        <w:rPr>
          <w:rFonts w:ascii="Open Sans" w:hAnsi="Open Sans" w:cs="Open Sans"/>
          <w:b/>
          <w:bCs/>
        </w:rPr>
        <w:t>cesure</w:t>
      </w:r>
      <w:r w:rsidRPr="00DE1DB6">
        <w:rPr>
          <w:rFonts w:ascii="Open Sans" w:hAnsi="Open Sans" w:cs="Open Sans"/>
        </w:rPr>
        <w:t> che segnano la vicenda umana.</w:t>
      </w:r>
    </w:p>
    <w:p w14:paraId="3A95CE22" w14:textId="77777777" w:rsidR="00DE1DB6" w:rsidRPr="00DE1DB6" w:rsidRDefault="00DE1DB6" w:rsidP="00DE1DB6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  <w:b/>
          <w:bCs/>
        </w:rPr>
        <w:t>L’Educazione civica</w:t>
      </w:r>
      <w:r w:rsidRPr="00DE1DB6">
        <w:rPr>
          <w:rFonts w:ascii="Open Sans" w:hAnsi="Open Sans" w:cs="Open Sans"/>
        </w:rPr>
        <w:t>:</w:t>
      </w:r>
      <w:r w:rsidRPr="00DE1DB6">
        <w:rPr>
          <w:rFonts w:ascii="Open Sans" w:hAnsi="Open Sans" w:cs="Open Sans"/>
          <w:b/>
          <w:bCs/>
        </w:rPr>
        <w:t> </w:t>
      </w:r>
      <w:r w:rsidRPr="00DE1DB6">
        <w:rPr>
          <w:rFonts w:ascii="Open Sans" w:hAnsi="Open Sans" w:cs="Open Sans"/>
        </w:rPr>
        <w:t>la forte opzione civile del progetto si manifesta in particolare mediante</w:t>
      </w:r>
      <w:r w:rsidRPr="00DE1DB6">
        <w:rPr>
          <w:rFonts w:ascii="Open Sans" w:hAnsi="Open Sans" w:cs="Open Sans"/>
        </w:rPr>
        <w:br/>
        <w:t>- l’</w:t>
      </w:r>
      <w:proofErr w:type="spellStart"/>
      <w:r w:rsidRPr="00DE1DB6">
        <w:rPr>
          <w:rFonts w:ascii="Open Sans" w:hAnsi="Open Sans" w:cs="Open Sans"/>
          <w:b/>
          <w:bCs/>
          <w:i/>
          <w:iCs/>
        </w:rPr>
        <w:t>Ecostoria</w:t>
      </w:r>
      <w:proofErr w:type="spellEnd"/>
      <w:r w:rsidRPr="00DE1DB6">
        <w:rPr>
          <w:rFonts w:ascii="Open Sans" w:hAnsi="Open Sans" w:cs="Open Sans"/>
          <w:b/>
          <w:bCs/>
          <w:i/>
          <w:iCs/>
        </w:rPr>
        <w:t>, </w:t>
      </w:r>
      <w:r w:rsidRPr="00DE1DB6">
        <w:rPr>
          <w:rFonts w:ascii="Open Sans" w:hAnsi="Open Sans" w:cs="Open Sans"/>
        </w:rPr>
        <w:t>paragrafi dedicati al rapporto tra attività umane e ambiente anche nell’ottica dell’Agenda 2030 per lo sviluppo sostenibile;</w:t>
      </w:r>
      <w:r w:rsidRPr="00DE1DB6">
        <w:rPr>
          <w:rFonts w:ascii="Open Sans" w:hAnsi="Open Sans" w:cs="Open Sans"/>
        </w:rPr>
        <w:br/>
      </w:r>
      <w:r w:rsidRPr="00DE1DB6">
        <w:rPr>
          <w:rFonts w:ascii="Open Sans" w:hAnsi="Open Sans" w:cs="Open Sans"/>
          <w:b/>
          <w:bCs/>
          <w:i/>
          <w:iCs/>
        </w:rPr>
        <w:t>- Le donne nella storia</w:t>
      </w:r>
      <w:r w:rsidRPr="00DE1DB6">
        <w:rPr>
          <w:rFonts w:ascii="Open Sans" w:hAnsi="Open Sans" w:cs="Open Sans"/>
        </w:rPr>
        <w:t>, zone del manuale dedicate a grandi protagoniste della storia, alla condizione femminile e alla sua evoluzione rispetto all’affermazione dei diritti fondamentali;</w:t>
      </w:r>
      <w:r w:rsidRPr="00DE1DB6">
        <w:rPr>
          <w:rFonts w:ascii="Open Sans" w:hAnsi="Open Sans" w:cs="Open Sans"/>
        </w:rPr>
        <w:br/>
      </w:r>
      <w:r w:rsidRPr="00DE1DB6">
        <w:rPr>
          <w:rFonts w:ascii="Open Sans" w:hAnsi="Open Sans" w:cs="Open Sans"/>
          <w:b/>
          <w:bCs/>
          <w:i/>
          <w:iCs/>
        </w:rPr>
        <w:t>- Lezioni di Educazione civica, </w:t>
      </w:r>
      <w:r w:rsidRPr="00DE1DB6">
        <w:rPr>
          <w:rFonts w:ascii="Open Sans" w:hAnsi="Open Sans" w:cs="Open Sans"/>
        </w:rPr>
        <w:t>tre volumetti abbinati al corso.</w:t>
      </w:r>
    </w:p>
    <w:p w14:paraId="2011B4B6" w14:textId="77777777" w:rsidR="00DE1DB6" w:rsidRPr="00DE1DB6" w:rsidRDefault="00DE1DB6" w:rsidP="00DE1DB6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  <w:b/>
          <w:bCs/>
        </w:rPr>
        <w:t>I nessi con altre discipline</w:t>
      </w:r>
      <w:r w:rsidRPr="00DE1DB6">
        <w:rPr>
          <w:rFonts w:ascii="Open Sans" w:hAnsi="Open Sans" w:cs="Open Sans"/>
        </w:rPr>
        <w:t>: il progetto consente di allargare lo sguardo dalla storia ad altre discipline, tra cui arte, letteratura e scienza/tecnica.</w:t>
      </w:r>
    </w:p>
    <w:p w14:paraId="624E7318" w14:textId="77777777" w:rsidR="00DE1DB6" w:rsidRPr="00DE1DB6" w:rsidRDefault="00DE1DB6" w:rsidP="00DE1DB6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  <w:b/>
          <w:bCs/>
        </w:rPr>
        <w:t>Progetto didattico innovativo</w:t>
      </w:r>
      <w:r w:rsidRPr="00DE1DB6">
        <w:rPr>
          <w:rFonts w:ascii="Open Sans" w:hAnsi="Open Sans" w:cs="Open Sans"/>
        </w:rPr>
        <w:t>: il corso propone in particolare</w:t>
      </w:r>
      <w:r w:rsidRPr="00DE1DB6">
        <w:rPr>
          <w:rFonts w:ascii="Open Sans" w:hAnsi="Open Sans" w:cs="Open Sans"/>
        </w:rPr>
        <w:br/>
      </w:r>
      <w:r w:rsidRPr="00DE1DB6">
        <w:rPr>
          <w:rFonts w:ascii="Open Sans" w:hAnsi="Open Sans" w:cs="Open Sans"/>
          <w:b/>
          <w:bCs/>
        </w:rPr>
        <w:t xml:space="preserve">- didattica </w:t>
      </w:r>
      <w:proofErr w:type="spellStart"/>
      <w:r w:rsidRPr="00DE1DB6">
        <w:rPr>
          <w:rFonts w:ascii="Open Sans" w:hAnsi="Open Sans" w:cs="Open Sans"/>
          <w:b/>
          <w:bCs/>
        </w:rPr>
        <w:t>competenziale</w:t>
      </w:r>
      <w:proofErr w:type="spellEnd"/>
      <w:r w:rsidRPr="00DE1DB6">
        <w:rPr>
          <w:rFonts w:ascii="Open Sans" w:hAnsi="Open Sans" w:cs="Open Sans"/>
          <w:b/>
          <w:bCs/>
        </w:rPr>
        <w:t xml:space="preserve"> e attiva </w:t>
      </w:r>
      <w:r w:rsidRPr="00DE1DB6">
        <w:rPr>
          <w:rFonts w:ascii="Open Sans" w:hAnsi="Open Sans" w:cs="Open Sans"/>
        </w:rPr>
        <w:t>attraverso classi capovolte, dibattiti, compiti di realtà, lavori cooperativi;</w:t>
      </w:r>
      <w:r w:rsidRPr="00DE1DB6">
        <w:rPr>
          <w:rFonts w:ascii="Open Sans" w:hAnsi="Open Sans" w:cs="Open Sans"/>
        </w:rPr>
        <w:br/>
      </w:r>
      <w:r w:rsidRPr="00DE1DB6">
        <w:rPr>
          <w:rFonts w:ascii="Open Sans" w:hAnsi="Open Sans" w:cs="Open Sans"/>
          <w:b/>
          <w:bCs/>
          <w:i/>
          <w:iCs/>
        </w:rPr>
        <w:t>- Laboratori per l’Esame di Stato </w:t>
      </w:r>
      <w:r w:rsidRPr="00DE1DB6">
        <w:rPr>
          <w:rFonts w:ascii="Open Sans" w:hAnsi="Open Sans" w:cs="Open Sans"/>
        </w:rPr>
        <w:t>con esercitazioni per la prima prova scritta (tipologia B e C) e per il colloquio.</w:t>
      </w:r>
    </w:p>
    <w:p w14:paraId="174C407D" w14:textId="77777777" w:rsidR="00A366C5" w:rsidRDefault="00A366C5" w:rsidP="00DE1DB6">
      <w:pPr>
        <w:shd w:val="clear" w:color="auto" w:fill="FFFFFF"/>
        <w:rPr>
          <w:rFonts w:ascii="Open Sans" w:hAnsi="Open Sans" w:cs="Open Sans"/>
        </w:rPr>
      </w:pPr>
    </w:p>
    <w:p w14:paraId="7C28C82C" w14:textId="77777777" w:rsidR="00CB3256" w:rsidRDefault="00DE1DB6" w:rsidP="009150BC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9150BC">
        <w:rPr>
          <w:rFonts w:ascii="Open Sans" w:hAnsi="Open Sans" w:cs="Open Sans"/>
          <w:sz w:val="20"/>
          <w:szCs w:val="20"/>
        </w:rPr>
        <w:t>Completa l’offerta </w:t>
      </w:r>
      <w:hyperlink r:id="rId5" w:history="1">
        <w:r w:rsidRPr="009150BC">
          <w:rPr>
            <w:rFonts w:ascii="Open Sans" w:hAnsi="Open Sans" w:cs="Open Sans"/>
            <w:b/>
            <w:bCs/>
            <w:i/>
            <w:iCs/>
            <w:sz w:val="20"/>
            <w:szCs w:val="20"/>
          </w:rPr>
          <w:t>Storia: i saperi fondamentali</w:t>
        </w:r>
      </w:hyperlink>
      <w:r w:rsidRPr="009150BC">
        <w:rPr>
          <w:rFonts w:ascii="Open Sans" w:hAnsi="Open Sans" w:cs="Open Sans"/>
          <w:sz w:val="20"/>
          <w:szCs w:val="20"/>
        </w:rPr>
        <w:t>: tre volumetti con lezioni semplificate costituite da sintesi espositive corredate di audio; mappe concettuali; verifiche.</w:t>
      </w:r>
      <w:r w:rsidR="009150BC" w:rsidRPr="009150BC">
        <w:rPr>
          <w:rFonts w:ascii="Open Sans" w:hAnsi="Open Sans" w:cs="Open Sans"/>
          <w:sz w:val="20"/>
          <w:szCs w:val="20"/>
        </w:rPr>
        <w:t xml:space="preserve"> </w:t>
      </w:r>
    </w:p>
    <w:p w14:paraId="2AC553DF" w14:textId="77777777" w:rsidR="00CB3256" w:rsidRDefault="00CB3256" w:rsidP="009150BC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AF80EF5" w14:textId="4394491A" w:rsidR="009150BC" w:rsidRPr="009150BC" w:rsidRDefault="009150BC" w:rsidP="009150BC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9150BC">
        <w:rPr>
          <w:rFonts w:ascii="Open Sans" w:hAnsi="Open Sans" w:cs="Open Sans"/>
          <w:b/>
          <w:bCs/>
          <w:sz w:val="20"/>
          <w:szCs w:val="20"/>
        </w:rPr>
        <w:t>Le principali caratteristiche dell’opera</w:t>
      </w:r>
    </w:p>
    <w:p w14:paraId="5962A412" w14:textId="77777777" w:rsidR="009150BC" w:rsidRPr="009150BC" w:rsidRDefault="009150BC" w:rsidP="009150BC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</w:rPr>
      </w:pPr>
      <w:r w:rsidRPr="009150BC">
        <w:rPr>
          <w:rFonts w:ascii="Open Sans" w:hAnsi="Open Sans" w:cs="Open Sans"/>
        </w:rPr>
        <w:t>Ogni volumetto è organizzato per argomenti che corrispondono agli </w:t>
      </w:r>
      <w:r w:rsidRPr="009150BC">
        <w:rPr>
          <w:rFonts w:ascii="Open Sans" w:hAnsi="Open Sans" w:cs="Open Sans"/>
          <w:b/>
          <w:bCs/>
        </w:rPr>
        <w:t>eventi</w:t>
      </w:r>
      <w:r w:rsidRPr="009150BC">
        <w:rPr>
          <w:rFonts w:ascii="Open Sans" w:hAnsi="Open Sans" w:cs="Open Sans"/>
        </w:rPr>
        <w:t> e ai </w:t>
      </w:r>
      <w:r w:rsidRPr="009150BC">
        <w:rPr>
          <w:rFonts w:ascii="Open Sans" w:hAnsi="Open Sans" w:cs="Open Sans"/>
          <w:b/>
          <w:bCs/>
        </w:rPr>
        <w:t>problemi storici fondamentali</w:t>
      </w:r>
      <w:r w:rsidRPr="009150BC">
        <w:rPr>
          <w:rFonts w:ascii="Open Sans" w:hAnsi="Open Sans" w:cs="Open Sans"/>
        </w:rPr>
        <w:t> dell’epoca di riferimento.</w:t>
      </w:r>
    </w:p>
    <w:p w14:paraId="383D22ED" w14:textId="77777777" w:rsidR="009150BC" w:rsidRPr="009150BC" w:rsidRDefault="009150BC" w:rsidP="009150BC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</w:rPr>
      </w:pPr>
      <w:r w:rsidRPr="009150BC">
        <w:rPr>
          <w:rFonts w:ascii="Open Sans" w:hAnsi="Open Sans" w:cs="Open Sans"/>
        </w:rPr>
        <w:t>I contenuti sono presentati in forma espositivo-discorsiva e schematica, ossia per mezzo di </w:t>
      </w:r>
      <w:r w:rsidRPr="009150BC">
        <w:rPr>
          <w:rFonts w:ascii="Open Sans" w:hAnsi="Open Sans" w:cs="Open Sans"/>
          <w:b/>
          <w:bCs/>
        </w:rPr>
        <w:t>mappe concettuali</w:t>
      </w:r>
      <w:r w:rsidRPr="009150BC">
        <w:rPr>
          <w:rFonts w:ascii="Open Sans" w:hAnsi="Open Sans" w:cs="Open Sans"/>
        </w:rPr>
        <w:t>. Queste ultime mettono in evidenza gli snodi concettuali del discorso e si propongono come uno strumento sintetico di ripasso; costituiscono inoltre un utile supporto per affrontare le interrogazioni.</w:t>
      </w:r>
    </w:p>
    <w:p w14:paraId="1C71B684" w14:textId="77777777" w:rsidR="009150BC" w:rsidRPr="009150BC" w:rsidRDefault="009150BC" w:rsidP="009150BC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</w:rPr>
      </w:pPr>
      <w:r w:rsidRPr="009150BC">
        <w:rPr>
          <w:rFonts w:ascii="Open Sans" w:hAnsi="Open Sans" w:cs="Open Sans"/>
        </w:rPr>
        <w:t>Ogni lezione è corredata di un </w:t>
      </w:r>
      <w:r w:rsidRPr="009150BC">
        <w:rPr>
          <w:rFonts w:ascii="Open Sans" w:hAnsi="Open Sans" w:cs="Open Sans"/>
          <w:b/>
          <w:bCs/>
        </w:rPr>
        <w:t>apparato didattico di Verifica</w:t>
      </w:r>
      <w:r w:rsidRPr="009150BC">
        <w:rPr>
          <w:rFonts w:ascii="Open Sans" w:hAnsi="Open Sans" w:cs="Open Sans"/>
        </w:rPr>
        <w:t>, dedicato all’accertamento della comprensione dei contenuti, all’attivazione di competenze fondamentali (lessicale, di ordinamento nel tempo e collocazione nello spazio, di ricostruzione dei nessi logici) e alla preparazione all’esposizione orale.</w:t>
      </w:r>
    </w:p>
    <w:p w14:paraId="5173A651" w14:textId="77777777" w:rsidR="009150BC" w:rsidRPr="009150BC" w:rsidRDefault="009150BC" w:rsidP="009150BC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</w:rPr>
      </w:pPr>
      <w:r w:rsidRPr="009150BC">
        <w:rPr>
          <w:rFonts w:ascii="Open Sans" w:hAnsi="Open Sans" w:cs="Open Sans"/>
        </w:rPr>
        <w:t>Particolare attenzione viene prestata ai bisogni educativi delle </w:t>
      </w:r>
      <w:r w:rsidRPr="009150BC">
        <w:rPr>
          <w:rFonts w:ascii="Open Sans" w:hAnsi="Open Sans" w:cs="Open Sans"/>
          <w:b/>
          <w:bCs/>
        </w:rPr>
        <w:t>studentesse</w:t>
      </w:r>
      <w:r w:rsidRPr="009150BC">
        <w:rPr>
          <w:rFonts w:ascii="Open Sans" w:hAnsi="Open Sans" w:cs="Open Sans"/>
        </w:rPr>
        <w:t> e degli </w:t>
      </w:r>
      <w:r w:rsidRPr="009150BC">
        <w:rPr>
          <w:rFonts w:ascii="Open Sans" w:hAnsi="Open Sans" w:cs="Open Sans"/>
          <w:b/>
          <w:bCs/>
        </w:rPr>
        <w:t>studenti con disturbi specifici di apprendimento</w:t>
      </w:r>
      <w:r w:rsidRPr="009150BC">
        <w:rPr>
          <w:rFonts w:ascii="Open Sans" w:hAnsi="Open Sans" w:cs="Open Sans"/>
        </w:rPr>
        <w:t>, per i quali è stato scelto un carattere ad alta leggibilità ed è stata prevista l’</w:t>
      </w:r>
      <w:proofErr w:type="spellStart"/>
      <w:r w:rsidRPr="009150BC">
        <w:rPr>
          <w:rFonts w:ascii="Open Sans" w:hAnsi="Open Sans" w:cs="Open Sans"/>
        </w:rPr>
        <w:t>audiolettura</w:t>
      </w:r>
      <w:proofErr w:type="spellEnd"/>
      <w:r w:rsidRPr="009150BC">
        <w:rPr>
          <w:rFonts w:ascii="Open Sans" w:hAnsi="Open Sans" w:cs="Open Sans"/>
        </w:rPr>
        <w:t xml:space="preserve"> delle parti espositive.</w:t>
      </w:r>
    </w:p>
    <w:p w14:paraId="76A25CC5" w14:textId="5CC04C63" w:rsidR="00DE1DB6" w:rsidRPr="00DE1DB6" w:rsidRDefault="00DE1DB6" w:rsidP="00DE1DB6">
      <w:pPr>
        <w:shd w:val="clear" w:color="auto" w:fill="FFFFFF"/>
        <w:rPr>
          <w:rFonts w:ascii="Open Sans" w:hAnsi="Open Sans" w:cs="Open Sans"/>
        </w:rPr>
      </w:pPr>
    </w:p>
    <w:p w14:paraId="4DCDF7D6" w14:textId="6CC6C495" w:rsidR="00DE1DB6" w:rsidRDefault="00DE1DB6" w:rsidP="00DE1DB6">
      <w:p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</w:rPr>
        <w:t> </w:t>
      </w:r>
    </w:p>
    <w:p w14:paraId="71A9B9C3" w14:textId="77777777" w:rsidR="00DE1DB6" w:rsidRPr="00DE1DB6" w:rsidRDefault="00DE1DB6" w:rsidP="00DE1DB6">
      <w:p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  <w:b/>
          <w:bCs/>
        </w:rPr>
        <w:t>Per la Didattica Digitale Integrata</w:t>
      </w:r>
    </w:p>
    <w:p w14:paraId="174852B2" w14:textId="4BE74778" w:rsidR="00DE1DB6" w:rsidRPr="00DE1DB6" w:rsidRDefault="00DE1DB6" w:rsidP="00DE1DB6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  <w:b/>
          <w:bCs/>
        </w:rPr>
        <w:t>Libro digitale</w:t>
      </w:r>
      <w:r w:rsidRPr="00DE1DB6">
        <w:rPr>
          <w:rFonts w:ascii="Open Sans" w:hAnsi="Open Sans" w:cs="Open Sans"/>
        </w:rPr>
        <w:t>: è la versione digitale del libro, per docente e studente, disponibile online e offline. Il libro digitale riproduce in modo fedele l'esperienza di lettura su carta e consente:</w:t>
      </w:r>
      <w:r w:rsidRPr="00DE1DB6">
        <w:rPr>
          <w:rFonts w:ascii="Open Sans" w:hAnsi="Open Sans" w:cs="Open Sans"/>
        </w:rPr>
        <w:br/>
        <w:t>- la sottolineatura;</w:t>
      </w:r>
      <w:r w:rsidRPr="00DE1DB6">
        <w:rPr>
          <w:rFonts w:ascii="Open Sans" w:hAnsi="Open Sans" w:cs="Open Sans"/>
        </w:rPr>
        <w:br/>
        <w:t>- l'inserimento di note e segnalibri;</w:t>
      </w:r>
      <w:r w:rsidRPr="00DE1DB6">
        <w:rPr>
          <w:rFonts w:ascii="Open Sans" w:hAnsi="Open Sans" w:cs="Open Sans"/>
        </w:rPr>
        <w:br/>
        <w:t>- l’accesso a tutte le risorse multimediali;</w:t>
      </w:r>
      <w:r w:rsidRPr="00DE1DB6">
        <w:rPr>
          <w:rFonts w:ascii="Open Sans" w:hAnsi="Open Sans" w:cs="Open Sans"/>
        </w:rPr>
        <w:br/>
        <w:t>- l’accesso, per l’insegnante, al pannello con strumenti per la LIM (scrivi, evidenzia, cerchia, riquadra);</w:t>
      </w:r>
      <w:r w:rsidRPr="00DE1DB6">
        <w:rPr>
          <w:rFonts w:ascii="Open Sans" w:hAnsi="Open Sans" w:cs="Open Sans"/>
        </w:rPr>
        <w:br/>
        <w:t>- la possibilità di scaricare offline i contenuti con app desktop Reader+.</w:t>
      </w:r>
    </w:p>
    <w:p w14:paraId="4C993D05" w14:textId="40D6900F" w:rsidR="00DE1DB6" w:rsidRPr="00DE1DB6" w:rsidRDefault="00DE1DB6" w:rsidP="00DE1DB6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  <w:b/>
          <w:bCs/>
        </w:rPr>
        <w:t>Libro digitale liquido</w:t>
      </w:r>
      <w:r w:rsidRPr="00DE1DB6">
        <w:rPr>
          <w:rFonts w:ascii="Open Sans" w:hAnsi="Open Sans" w:cs="Open Sans"/>
        </w:rPr>
        <w:t>: la versione digitale del libro che si adatta a qualsiasi dispositivo, per docente e studente, disponibile online e offline. Il libro digitale liquido permette di inserire note e segnalibri, di studiare e ripassare scegliendo carattere, grandezza e sfondo preferiti, e di accedere alla modalità di lettura automatica e a tanti materiali multimediali integrativi, tra cui:</w:t>
      </w:r>
      <w:r w:rsidRPr="00DE1DB6">
        <w:rPr>
          <w:rFonts w:ascii="Open Sans" w:hAnsi="Open Sans" w:cs="Open Sans"/>
        </w:rPr>
        <w:br/>
        <w:t>- linee del tempo e carte interattive;</w:t>
      </w:r>
      <w:r w:rsidRPr="00DE1DB6">
        <w:rPr>
          <w:rFonts w:ascii="Open Sans" w:hAnsi="Open Sans" w:cs="Open Sans"/>
        </w:rPr>
        <w:br/>
        <w:t>- realtà virtuali tridimensionali e immersive;</w:t>
      </w:r>
      <w:r w:rsidRPr="00DE1DB6">
        <w:rPr>
          <w:rFonts w:ascii="Open Sans" w:hAnsi="Open Sans" w:cs="Open Sans"/>
        </w:rPr>
        <w:br/>
        <w:t>- immagini d’arte interattive;</w:t>
      </w:r>
      <w:r w:rsidRPr="00DE1DB6">
        <w:rPr>
          <w:rFonts w:ascii="Open Sans" w:hAnsi="Open Sans" w:cs="Open Sans"/>
        </w:rPr>
        <w:br/>
        <w:t>- videolezioni;</w:t>
      </w:r>
      <w:r w:rsidRPr="00DE1DB6">
        <w:rPr>
          <w:rFonts w:ascii="Open Sans" w:hAnsi="Open Sans" w:cs="Open Sans"/>
        </w:rPr>
        <w:br/>
        <w:t>- </w:t>
      </w:r>
      <w:r w:rsidRPr="00DE1DB6">
        <w:rPr>
          <w:rFonts w:ascii="Open Sans" w:hAnsi="Open Sans" w:cs="Open Sans"/>
          <w:i/>
          <w:iCs/>
        </w:rPr>
        <w:t>slideshow</w:t>
      </w:r>
      <w:r w:rsidRPr="00DE1DB6">
        <w:rPr>
          <w:rFonts w:ascii="Open Sans" w:hAnsi="Open Sans" w:cs="Open Sans"/>
        </w:rPr>
        <w:t>;</w:t>
      </w:r>
      <w:r w:rsidRPr="00DE1DB6">
        <w:rPr>
          <w:rFonts w:ascii="Open Sans" w:hAnsi="Open Sans" w:cs="Open Sans"/>
        </w:rPr>
        <w:br/>
        <w:t>- fonti e storiografia aggiuntive.</w:t>
      </w:r>
    </w:p>
    <w:p w14:paraId="2DC6D829" w14:textId="1FEFF6FC" w:rsidR="00DE1DB6" w:rsidRPr="00DE1DB6" w:rsidRDefault="00DE1DB6" w:rsidP="00DE1DB6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proofErr w:type="spellStart"/>
      <w:r w:rsidRPr="00DE1DB6">
        <w:rPr>
          <w:rFonts w:ascii="Open Sans" w:hAnsi="Open Sans" w:cs="Open Sans"/>
          <w:b/>
          <w:bCs/>
        </w:rPr>
        <w:t>MyApp</w:t>
      </w:r>
      <w:proofErr w:type="spellEnd"/>
      <w:r w:rsidRPr="00DE1DB6">
        <w:rPr>
          <w:rFonts w:ascii="Open Sans" w:hAnsi="Open Sans" w:cs="Open Sans"/>
        </w:rPr>
        <w:t xml:space="preserve">: la app per studiare e ripassare, che grazie a un sistema di </w:t>
      </w:r>
      <w:proofErr w:type="spellStart"/>
      <w:r w:rsidRPr="00DE1DB6">
        <w:rPr>
          <w:rFonts w:ascii="Open Sans" w:hAnsi="Open Sans" w:cs="Open Sans"/>
        </w:rPr>
        <w:t>QRcode</w:t>
      </w:r>
      <w:proofErr w:type="spellEnd"/>
      <w:r w:rsidRPr="00DE1DB6">
        <w:rPr>
          <w:rFonts w:ascii="Open Sans" w:hAnsi="Open Sans" w:cs="Open Sans"/>
        </w:rPr>
        <w:t xml:space="preserve"> presenti all’interno delle pagine del libro attiva i contenuti multimediali e le risorse digitali del libro, tra cui:</w:t>
      </w:r>
      <w:r w:rsidRPr="00DE1DB6">
        <w:rPr>
          <w:rFonts w:ascii="Open Sans" w:hAnsi="Open Sans" w:cs="Open Sans"/>
        </w:rPr>
        <w:br/>
      </w:r>
      <w:r w:rsidRPr="00DE1DB6">
        <w:rPr>
          <w:rFonts w:ascii="Open Sans" w:hAnsi="Open Sans" w:cs="Open Sans"/>
        </w:rPr>
        <w:lastRenderedPageBreak/>
        <w:t>- video sulle grandi battaglie della storia;</w:t>
      </w:r>
      <w:r w:rsidRPr="00DE1DB6">
        <w:rPr>
          <w:rFonts w:ascii="Open Sans" w:hAnsi="Open Sans" w:cs="Open Sans"/>
        </w:rPr>
        <w:br/>
        <w:t>- videolezioni;</w:t>
      </w:r>
      <w:r w:rsidRPr="00DE1DB6">
        <w:rPr>
          <w:rFonts w:ascii="Open Sans" w:hAnsi="Open Sans" w:cs="Open Sans"/>
        </w:rPr>
        <w:br/>
        <w:t xml:space="preserve">- </w:t>
      </w:r>
      <w:proofErr w:type="spellStart"/>
      <w:r w:rsidRPr="00DE1DB6">
        <w:rPr>
          <w:rFonts w:ascii="Open Sans" w:hAnsi="Open Sans" w:cs="Open Sans"/>
        </w:rPr>
        <w:t>audiocommenti</w:t>
      </w:r>
      <w:proofErr w:type="spellEnd"/>
      <w:r w:rsidRPr="00DE1DB6">
        <w:rPr>
          <w:rFonts w:ascii="Open Sans" w:hAnsi="Open Sans" w:cs="Open Sans"/>
        </w:rPr>
        <w:t xml:space="preserve"> degli autori del manuale;</w:t>
      </w:r>
      <w:r w:rsidRPr="00DE1DB6">
        <w:rPr>
          <w:rFonts w:ascii="Open Sans" w:hAnsi="Open Sans" w:cs="Open Sans"/>
        </w:rPr>
        <w:br/>
        <w:t>- sintesi audio dei capitoli;</w:t>
      </w:r>
      <w:r w:rsidRPr="00DE1DB6">
        <w:rPr>
          <w:rFonts w:ascii="Open Sans" w:hAnsi="Open Sans" w:cs="Open Sans"/>
        </w:rPr>
        <w:br/>
        <w:t>- esercizi interattivi;</w:t>
      </w:r>
      <w:r w:rsidRPr="00DE1DB6">
        <w:rPr>
          <w:rFonts w:ascii="Open Sans" w:hAnsi="Open Sans" w:cs="Open Sans"/>
        </w:rPr>
        <w:br/>
        <w:t xml:space="preserve">- </w:t>
      </w:r>
      <w:proofErr w:type="spellStart"/>
      <w:r w:rsidRPr="00DE1DB6">
        <w:rPr>
          <w:rFonts w:ascii="Open Sans" w:hAnsi="Open Sans" w:cs="Open Sans"/>
        </w:rPr>
        <w:t>flashcard</w:t>
      </w:r>
      <w:proofErr w:type="spellEnd"/>
      <w:r w:rsidRPr="00DE1DB6">
        <w:rPr>
          <w:rFonts w:ascii="Open Sans" w:hAnsi="Open Sans" w:cs="Open Sans"/>
        </w:rPr>
        <w:t xml:space="preserve"> per il ripasso di capitolo.</w:t>
      </w:r>
    </w:p>
    <w:p w14:paraId="405F7396" w14:textId="4F3C44C1" w:rsidR="00DE1DB6" w:rsidRPr="00DE1DB6" w:rsidRDefault="00DE1DB6" w:rsidP="00DE1DB6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  <w:b/>
          <w:bCs/>
        </w:rPr>
        <w:t>Piattaforma KmZero</w:t>
      </w:r>
      <w:r w:rsidRPr="00DE1DB6">
        <w:rPr>
          <w:rFonts w:ascii="Open Sans" w:hAnsi="Open Sans" w:cs="Open Sans"/>
        </w:rPr>
        <w:t>: l’ambiente online per docenti e studenti, con migliaia di contenuti digitali di qualità, disponibili online e offline. In particolare, l’insegnante può:</w:t>
      </w:r>
      <w:r w:rsidRPr="00DE1DB6">
        <w:rPr>
          <w:rFonts w:ascii="Open Sans" w:hAnsi="Open Sans" w:cs="Open Sans"/>
        </w:rPr>
        <w:br/>
        <w:t>- accedere alla guida del libro in adozione, a lezioni e verifiche pronte per l’uso, e a una selezione di contenuti di formazione Pearson Academy;</w:t>
      </w:r>
      <w:r w:rsidRPr="00DE1DB6">
        <w:rPr>
          <w:rFonts w:ascii="Open Sans" w:hAnsi="Open Sans" w:cs="Open Sans"/>
        </w:rPr>
        <w:br/>
        <w:t>- costruire la propria lezione e le proprie verifiche personalizzate;</w:t>
      </w:r>
      <w:r w:rsidRPr="00DE1DB6">
        <w:rPr>
          <w:rFonts w:ascii="Open Sans" w:hAnsi="Open Sans" w:cs="Open Sans"/>
        </w:rPr>
        <w:br/>
        <w:t>- assegnare attività didattiche attraverso </w:t>
      </w:r>
      <w:r w:rsidRPr="00DE1DB6">
        <w:rPr>
          <w:rFonts w:ascii="Open Sans" w:hAnsi="Open Sans" w:cs="Open Sans"/>
          <w:b/>
          <w:bCs/>
        </w:rPr>
        <w:t xml:space="preserve">Google </w:t>
      </w:r>
      <w:proofErr w:type="spellStart"/>
      <w:r w:rsidRPr="00DE1DB6">
        <w:rPr>
          <w:rFonts w:ascii="Open Sans" w:hAnsi="Open Sans" w:cs="Open Sans"/>
          <w:b/>
          <w:bCs/>
        </w:rPr>
        <w:t>Classroom</w:t>
      </w:r>
      <w:proofErr w:type="spellEnd"/>
      <w:r w:rsidRPr="00DE1DB6">
        <w:rPr>
          <w:rFonts w:ascii="Open Sans" w:hAnsi="Open Sans" w:cs="Open Sans"/>
          <w:b/>
          <w:bCs/>
        </w:rPr>
        <w:t>™</w:t>
      </w:r>
      <w:r w:rsidRPr="00DE1DB6">
        <w:rPr>
          <w:rFonts w:ascii="Open Sans" w:hAnsi="Open Sans" w:cs="Open Sans"/>
        </w:rPr>
        <w:t>, </w:t>
      </w:r>
      <w:r w:rsidRPr="00DE1DB6">
        <w:rPr>
          <w:rFonts w:ascii="Open Sans" w:hAnsi="Open Sans" w:cs="Open Sans"/>
          <w:b/>
          <w:bCs/>
        </w:rPr>
        <w:t>Microsoft Teams®</w:t>
      </w:r>
      <w:r w:rsidRPr="00DE1DB6">
        <w:rPr>
          <w:rFonts w:ascii="Open Sans" w:hAnsi="Open Sans" w:cs="Open Sans"/>
        </w:rPr>
        <w:t> e </w:t>
      </w:r>
      <w:r w:rsidRPr="00DE1DB6">
        <w:rPr>
          <w:rFonts w:ascii="Open Sans" w:hAnsi="Open Sans" w:cs="Open Sans"/>
          <w:b/>
          <w:bCs/>
        </w:rPr>
        <w:t>Classe virtuale Pearson</w:t>
      </w:r>
      <w:r w:rsidRPr="00DE1DB6">
        <w:rPr>
          <w:rFonts w:ascii="Open Sans" w:hAnsi="Open Sans" w:cs="Open Sans"/>
        </w:rPr>
        <w:t>.</w:t>
      </w:r>
    </w:p>
    <w:p w14:paraId="28E22167" w14:textId="77777777" w:rsidR="00DE1DB6" w:rsidRPr="00DE1DB6" w:rsidRDefault="00DE1DB6" w:rsidP="00DE1DB6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DE1DB6">
        <w:rPr>
          <w:rFonts w:ascii="Open Sans" w:hAnsi="Open Sans" w:cs="Open Sans"/>
        </w:rPr>
        <w:t>Il corso è abbinato al progetto </w:t>
      </w:r>
      <w:hyperlink r:id="rId6" w:history="1">
        <w:r w:rsidRPr="00DE1DB6">
          <w:rPr>
            <w:rFonts w:ascii="Open Sans" w:hAnsi="Open Sans" w:cs="Open Sans"/>
            <w:b/>
            <w:bCs/>
          </w:rPr>
          <w:t xml:space="preserve">My Social Reading with </w:t>
        </w:r>
        <w:proofErr w:type="spellStart"/>
        <w:r w:rsidRPr="00DE1DB6">
          <w:rPr>
            <w:rFonts w:ascii="Open Sans" w:hAnsi="Open Sans" w:cs="Open Sans"/>
            <w:b/>
            <w:bCs/>
          </w:rPr>
          <w:t>Betwyll</w:t>
        </w:r>
        <w:proofErr w:type="spellEnd"/>
      </w:hyperlink>
      <w:r w:rsidRPr="00DE1DB6">
        <w:rPr>
          <w:rFonts w:ascii="Open Sans" w:hAnsi="Open Sans" w:cs="Open Sans"/>
        </w:rPr>
        <w:t> 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 Oltre ai percorsi di lettura pubblici, è disponibile per chi adotta il corso una ricca biblioteca di percorsi privati da fruire in autonomia con la propria classe. </w:t>
      </w:r>
    </w:p>
    <w:p w14:paraId="6B95593A" w14:textId="77777777" w:rsidR="00DE1DB6" w:rsidRDefault="00DE1DB6"/>
    <w:sectPr w:rsidR="00DE1DB6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3AD"/>
    <w:multiLevelType w:val="multilevel"/>
    <w:tmpl w:val="0FE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321C8"/>
    <w:multiLevelType w:val="multilevel"/>
    <w:tmpl w:val="70A4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701A1D"/>
    <w:multiLevelType w:val="multilevel"/>
    <w:tmpl w:val="17DA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B6"/>
    <w:rsid w:val="00244026"/>
    <w:rsid w:val="004F5D68"/>
    <w:rsid w:val="00517B7B"/>
    <w:rsid w:val="005A336F"/>
    <w:rsid w:val="00601DC7"/>
    <w:rsid w:val="00614F39"/>
    <w:rsid w:val="006B40FB"/>
    <w:rsid w:val="006C11BD"/>
    <w:rsid w:val="00802550"/>
    <w:rsid w:val="00864C56"/>
    <w:rsid w:val="009150BC"/>
    <w:rsid w:val="00A366C5"/>
    <w:rsid w:val="00AD730B"/>
    <w:rsid w:val="00BD6B02"/>
    <w:rsid w:val="00C02B82"/>
    <w:rsid w:val="00CB3256"/>
    <w:rsid w:val="00CD2496"/>
    <w:rsid w:val="00D67CB7"/>
    <w:rsid w:val="00DD26E5"/>
    <w:rsid w:val="00DE1DB6"/>
    <w:rsid w:val="00DE260B"/>
    <w:rsid w:val="00E814E9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B68C"/>
  <w15:chartTrackingRefBased/>
  <w15:docId w15:val="{9E3D471D-8419-421C-898C-CD38E67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1DB6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E1D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1DB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1D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E1DB6"/>
    <w:rPr>
      <w:i/>
      <w:iCs/>
    </w:rPr>
  </w:style>
  <w:style w:type="character" w:styleId="Enfasigrassetto">
    <w:name w:val="Strong"/>
    <w:basedOn w:val="Carpredefinitoparagrafo"/>
    <w:uiPriority w:val="22"/>
    <w:qFormat/>
    <w:rsid w:val="00DE1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pearson.com/pearson-social-reading-betwyll.html" TargetMode="External"/><Relationship Id="rId5" Type="http://schemas.openxmlformats.org/officeDocument/2006/relationships/hyperlink" Target="https://www.pearson.it/opera/paravia/0-7546-storia-i-saperi-fondament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17</cp:revision>
  <dcterms:created xsi:type="dcterms:W3CDTF">2022-02-02T17:39:00Z</dcterms:created>
  <dcterms:modified xsi:type="dcterms:W3CDTF">2022-02-11T12:02:00Z</dcterms:modified>
</cp:coreProperties>
</file>